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6446B31C" w14:textId="10965590" w:rsidR="004A06AE" w:rsidRDefault="006D6773" w:rsidP="004A06AE">
      <w:pPr>
        <w:jc w:val="center"/>
        <w:rPr>
          <w:rFonts w:ascii="Arial" w:hAnsi="Arial" w:cs="Arial"/>
          <w:b/>
          <w:bCs/>
          <w:sz w:val="28"/>
          <w:szCs w:val="28"/>
          <w:u w:val="single"/>
        </w:rPr>
      </w:pPr>
      <w:r>
        <w:rPr>
          <w:rFonts w:ascii="Arial" w:hAnsi="Arial" w:cs="Arial"/>
          <w:b/>
          <w:bCs/>
          <w:sz w:val="28"/>
          <w:szCs w:val="28"/>
          <w:u w:val="single"/>
        </w:rPr>
        <w:t>Recruitment Policy</w:t>
      </w:r>
    </w:p>
    <w:p w14:paraId="63499995" w14:textId="77777777" w:rsidR="008E50DA" w:rsidRPr="001566E3" w:rsidRDefault="008E50DA" w:rsidP="008E50DA">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1995CBE3" w14:textId="45228D1E" w:rsidR="008E50DA" w:rsidRPr="00D44D70" w:rsidRDefault="008E50DA" w:rsidP="008E50DA">
      <w:pPr>
        <w:tabs>
          <w:tab w:val="left" w:pos="3144"/>
        </w:tabs>
        <w:jc w:val="center"/>
        <w:rPr>
          <w:rFonts w:ascii="Arial" w:hAnsi="Arial" w:cs="Arial"/>
          <w:i/>
          <w:color w:val="FF0000"/>
        </w:rPr>
      </w:pPr>
      <w:r w:rsidRPr="00D44D70">
        <w:rPr>
          <w:rFonts w:ascii="Arial" w:hAnsi="Arial" w:cs="Arial"/>
          <w:color w:val="FF0000"/>
        </w:rPr>
        <w:t>Date of last review: 0</w:t>
      </w:r>
      <w:r>
        <w:rPr>
          <w:rFonts w:ascii="Arial" w:hAnsi="Arial" w:cs="Arial"/>
          <w:color w:val="FF0000"/>
        </w:rPr>
        <w:t>5</w:t>
      </w:r>
      <w:r w:rsidRPr="00D44D70">
        <w:rPr>
          <w:rFonts w:ascii="Arial" w:hAnsi="Arial" w:cs="Arial"/>
          <w:color w:val="FF0000"/>
        </w:rPr>
        <w:t>/</w:t>
      </w:r>
      <w:r w:rsidR="00937C20">
        <w:rPr>
          <w:rFonts w:ascii="Arial" w:hAnsi="Arial" w:cs="Arial"/>
          <w:color w:val="FF0000"/>
        </w:rPr>
        <w:t>10</w:t>
      </w:r>
      <w:r w:rsidRPr="00D44D70">
        <w:rPr>
          <w:rFonts w:ascii="Arial" w:hAnsi="Arial" w:cs="Arial"/>
          <w:color w:val="FF0000"/>
        </w:rPr>
        <w:t>/2021</w:t>
      </w:r>
    </w:p>
    <w:p w14:paraId="29337AFB" w14:textId="1CB63950" w:rsidR="006D6773" w:rsidRPr="00966AF5" w:rsidRDefault="006D6773" w:rsidP="00966AF5">
      <w:pPr>
        <w:rPr>
          <w:rFonts w:ascii="Arial" w:hAnsi="Arial" w:cs="Arial"/>
          <w:sz w:val="20"/>
          <w:szCs w:val="20"/>
        </w:rPr>
      </w:pPr>
      <w:r>
        <w:rPr>
          <w:rFonts w:ascii="Arial" w:hAnsi="Arial" w:cs="Arial"/>
          <w:sz w:val="28"/>
          <w:szCs w:val="28"/>
        </w:rPr>
        <w:t>Contents</w:t>
      </w:r>
      <w:r>
        <w:rPr>
          <w:rFonts w:ascii="Arial" w:hAnsi="Arial" w:cs="Arial"/>
          <w:sz w:val="28"/>
          <w:szCs w:val="28"/>
        </w:rPr>
        <w:br/>
      </w:r>
      <w:hyperlink w:anchor="_introduction" w:history="1">
        <w:r w:rsidRPr="005E41F9">
          <w:rPr>
            <w:rStyle w:val="Hyperlink"/>
            <w:rFonts w:ascii="Arial" w:hAnsi="Arial" w:cs="Arial"/>
            <w:sz w:val="20"/>
            <w:szCs w:val="20"/>
          </w:rPr>
          <w:t>Introduction</w:t>
        </w:r>
      </w:hyperlink>
      <w:r w:rsidR="00F65C7B">
        <w:rPr>
          <w:rFonts w:ascii="Arial" w:hAnsi="Arial" w:cs="Arial"/>
          <w:sz w:val="20"/>
          <w:szCs w:val="20"/>
        </w:rPr>
        <w:br/>
      </w:r>
      <w:hyperlink w:anchor="_principles" w:history="1">
        <w:r w:rsidR="00F65C7B" w:rsidRPr="00F65C7B">
          <w:rPr>
            <w:rStyle w:val="Hyperlink"/>
            <w:rFonts w:ascii="Arial" w:hAnsi="Arial" w:cs="Arial"/>
            <w:sz w:val="20"/>
            <w:szCs w:val="20"/>
          </w:rPr>
          <w:t>Principles</w:t>
        </w:r>
      </w:hyperlink>
      <w:r w:rsidR="00F65C7B">
        <w:rPr>
          <w:rFonts w:ascii="Arial" w:hAnsi="Arial" w:cs="Arial"/>
          <w:sz w:val="20"/>
          <w:szCs w:val="20"/>
        </w:rPr>
        <w:br/>
      </w:r>
      <w:hyperlink w:anchor="advertising" w:history="1">
        <w:r w:rsidR="00F65C7B" w:rsidRPr="00F65C7B">
          <w:rPr>
            <w:rStyle w:val="Hyperlink"/>
            <w:rFonts w:ascii="Arial" w:hAnsi="Arial" w:cs="Arial"/>
            <w:sz w:val="20"/>
            <w:szCs w:val="20"/>
          </w:rPr>
          <w:t>Advertising vacancies</w:t>
        </w:r>
      </w:hyperlink>
      <w:r w:rsidR="00F432E7">
        <w:rPr>
          <w:rFonts w:ascii="Arial" w:hAnsi="Arial" w:cs="Arial"/>
          <w:sz w:val="20"/>
          <w:szCs w:val="20"/>
        </w:rPr>
        <w:br/>
      </w:r>
      <w:hyperlink w:anchor="shortlisting" w:history="1">
        <w:r w:rsidR="00F432E7" w:rsidRPr="00F432E7">
          <w:rPr>
            <w:rStyle w:val="Hyperlink"/>
            <w:rFonts w:ascii="Arial" w:hAnsi="Arial" w:cs="Arial"/>
            <w:sz w:val="20"/>
            <w:szCs w:val="20"/>
          </w:rPr>
          <w:t>Shortlisting, selection and assessment</w:t>
        </w:r>
      </w:hyperlink>
      <w:r w:rsidR="00F432E7">
        <w:rPr>
          <w:rFonts w:ascii="Arial" w:hAnsi="Arial" w:cs="Arial"/>
          <w:sz w:val="20"/>
          <w:szCs w:val="20"/>
        </w:rPr>
        <w:br/>
      </w:r>
      <w:hyperlink w:anchor="startdate" w:history="1">
        <w:r w:rsidR="00F432E7" w:rsidRPr="00F432E7">
          <w:rPr>
            <w:rStyle w:val="Hyperlink"/>
            <w:rFonts w:ascii="Arial" w:hAnsi="Arial" w:cs="Arial"/>
            <w:sz w:val="20"/>
            <w:szCs w:val="20"/>
          </w:rPr>
          <w:t>Start date</w:t>
        </w:r>
      </w:hyperlink>
      <w:r w:rsidR="005B36D2">
        <w:rPr>
          <w:rFonts w:ascii="Arial" w:hAnsi="Arial" w:cs="Arial"/>
          <w:sz w:val="20"/>
          <w:szCs w:val="20"/>
        </w:rPr>
        <w:br/>
      </w:r>
      <w:hyperlink w:anchor="appointmentswithoutcompetition" w:history="1">
        <w:r w:rsidR="005B36D2" w:rsidRPr="005B36D2">
          <w:rPr>
            <w:rStyle w:val="Hyperlink"/>
            <w:rFonts w:ascii="Arial" w:hAnsi="Arial" w:cs="Arial"/>
            <w:sz w:val="20"/>
            <w:szCs w:val="20"/>
          </w:rPr>
          <w:t>Appointments without competition</w:t>
        </w:r>
      </w:hyperlink>
      <w:r w:rsidR="00966AF5">
        <w:rPr>
          <w:rFonts w:ascii="Arial" w:hAnsi="Arial" w:cs="Arial"/>
          <w:sz w:val="20"/>
          <w:szCs w:val="20"/>
        </w:rPr>
        <w:br/>
      </w:r>
    </w:p>
    <w:p w14:paraId="3701B22C" w14:textId="77777777" w:rsidR="006D6773" w:rsidRPr="006D6773" w:rsidRDefault="006D6773" w:rsidP="006D6773">
      <w:pPr>
        <w:pStyle w:val="Heading2"/>
        <w:rPr>
          <w:rFonts w:ascii="Arial" w:hAnsi="Arial" w:cs="Arial"/>
          <w:b/>
          <w:bCs/>
          <w:sz w:val="20"/>
          <w:szCs w:val="20"/>
        </w:rPr>
      </w:pPr>
      <w:bookmarkStart w:id="0" w:name="introduction"/>
      <w:bookmarkStart w:id="1" w:name="_introduction"/>
      <w:bookmarkEnd w:id="0"/>
      <w:bookmarkEnd w:id="1"/>
      <w:r w:rsidRPr="006D6773">
        <w:rPr>
          <w:rFonts w:ascii="Arial" w:hAnsi="Arial" w:cs="Arial"/>
          <w:b/>
          <w:bCs/>
          <w:sz w:val="20"/>
          <w:szCs w:val="20"/>
        </w:rPr>
        <w:t>Introduction</w:t>
      </w:r>
    </w:p>
    <w:p w14:paraId="571D044B" w14:textId="169A360B" w:rsidR="006D6773" w:rsidRPr="006D6773" w:rsidRDefault="006D6773" w:rsidP="006D6773">
      <w:pPr>
        <w:pStyle w:val="BodyText"/>
        <w:spacing w:before="5"/>
        <w:rPr>
          <w:b/>
          <w:sz w:val="20"/>
          <w:szCs w:val="20"/>
        </w:rPr>
      </w:pPr>
      <w:r>
        <w:rPr>
          <w:b/>
          <w:sz w:val="20"/>
          <w:szCs w:val="20"/>
        </w:rPr>
        <w:tab/>
      </w:r>
    </w:p>
    <w:p w14:paraId="5AD6A53B" w14:textId="032E1B3E" w:rsidR="006D6773" w:rsidRPr="006D6773" w:rsidRDefault="006D6773" w:rsidP="005E41F9">
      <w:pPr>
        <w:pStyle w:val="BodyText"/>
        <w:ind w:right="115"/>
        <w:rPr>
          <w:sz w:val="20"/>
          <w:szCs w:val="20"/>
        </w:rPr>
      </w:pPr>
      <w:r w:rsidRPr="006D6773">
        <w:rPr>
          <w:sz w:val="20"/>
          <w:szCs w:val="20"/>
        </w:rPr>
        <w:t>The purpose of this policy is to facilitate the recruitment of individuals who match the</w:t>
      </w:r>
      <w:r w:rsidRPr="006D6773">
        <w:rPr>
          <w:spacing w:val="1"/>
          <w:sz w:val="20"/>
          <w:szCs w:val="20"/>
        </w:rPr>
        <w:t xml:space="preserve"> </w:t>
      </w:r>
      <w:r w:rsidRPr="006D6773">
        <w:rPr>
          <w:sz w:val="20"/>
          <w:szCs w:val="20"/>
        </w:rPr>
        <w:t xml:space="preserve">specifications of </w:t>
      </w:r>
      <w:r>
        <w:rPr>
          <w:sz w:val="20"/>
          <w:szCs w:val="20"/>
        </w:rPr>
        <w:t>NAPA</w:t>
      </w:r>
      <w:r w:rsidRPr="006D6773">
        <w:rPr>
          <w:sz w:val="20"/>
          <w:szCs w:val="20"/>
        </w:rPr>
        <w:t xml:space="preserve"> vacancies, in a way which is fair, cost-effective and reflects </w:t>
      </w:r>
      <w:r>
        <w:rPr>
          <w:sz w:val="20"/>
          <w:szCs w:val="20"/>
        </w:rPr>
        <w:t>NAPA’s</w:t>
      </w:r>
      <w:r w:rsidRPr="006D6773">
        <w:rPr>
          <w:sz w:val="20"/>
          <w:szCs w:val="20"/>
        </w:rPr>
        <w:t xml:space="preserve"> commitment to</w:t>
      </w:r>
      <w:r w:rsidRPr="006D6773">
        <w:rPr>
          <w:spacing w:val="1"/>
          <w:sz w:val="20"/>
          <w:szCs w:val="20"/>
        </w:rPr>
        <w:t xml:space="preserve"> </w:t>
      </w:r>
      <w:r w:rsidRPr="006D6773">
        <w:rPr>
          <w:bCs/>
          <w:sz w:val="20"/>
          <w:szCs w:val="20"/>
        </w:rPr>
        <w:t>Equality</w:t>
      </w:r>
      <w:r w:rsidRPr="006D6773">
        <w:rPr>
          <w:bCs/>
          <w:spacing w:val="-5"/>
          <w:sz w:val="20"/>
          <w:szCs w:val="20"/>
        </w:rPr>
        <w:t xml:space="preserve"> </w:t>
      </w:r>
      <w:r w:rsidRPr="006D6773">
        <w:rPr>
          <w:bCs/>
          <w:sz w:val="20"/>
          <w:szCs w:val="20"/>
        </w:rPr>
        <w:t>and diversity.</w:t>
      </w:r>
    </w:p>
    <w:p w14:paraId="778DB4A1" w14:textId="77777777" w:rsidR="006D6773" w:rsidRPr="005E41F9" w:rsidRDefault="006D6773" w:rsidP="006D6773">
      <w:pPr>
        <w:pStyle w:val="Heading2"/>
        <w:spacing w:before="202"/>
        <w:rPr>
          <w:rFonts w:ascii="Arial" w:hAnsi="Arial" w:cs="Arial"/>
          <w:b/>
          <w:bCs/>
          <w:sz w:val="20"/>
          <w:szCs w:val="20"/>
        </w:rPr>
      </w:pPr>
      <w:bookmarkStart w:id="2" w:name="principles"/>
      <w:bookmarkStart w:id="3" w:name="_principles"/>
      <w:bookmarkEnd w:id="2"/>
      <w:bookmarkEnd w:id="3"/>
      <w:r w:rsidRPr="005E41F9">
        <w:rPr>
          <w:rFonts w:ascii="Arial" w:hAnsi="Arial" w:cs="Arial"/>
          <w:b/>
          <w:bCs/>
          <w:sz w:val="20"/>
          <w:szCs w:val="20"/>
        </w:rPr>
        <w:t>Principles</w:t>
      </w:r>
    </w:p>
    <w:p w14:paraId="1257696B" w14:textId="77777777" w:rsidR="006D6773" w:rsidRPr="006D6773" w:rsidRDefault="006D6773" w:rsidP="006D6773">
      <w:pPr>
        <w:pStyle w:val="BodyText"/>
        <w:spacing w:before="7"/>
        <w:rPr>
          <w:b/>
          <w:sz w:val="20"/>
          <w:szCs w:val="20"/>
        </w:rPr>
      </w:pPr>
    </w:p>
    <w:p w14:paraId="3D2A8E34" w14:textId="77777777" w:rsidR="00966AF5" w:rsidRDefault="006D6773" w:rsidP="00966AF5">
      <w:pPr>
        <w:pStyle w:val="ListParagraph"/>
        <w:widowControl w:val="0"/>
        <w:numPr>
          <w:ilvl w:val="0"/>
          <w:numId w:val="3"/>
        </w:numPr>
        <w:tabs>
          <w:tab w:val="left" w:pos="764"/>
        </w:tabs>
        <w:autoSpaceDE w:val="0"/>
        <w:autoSpaceDN w:val="0"/>
        <w:spacing w:after="0" w:line="240" w:lineRule="auto"/>
        <w:ind w:right="402"/>
        <w:contextualSpacing w:val="0"/>
        <w:rPr>
          <w:rFonts w:ascii="Arial" w:hAnsi="Arial" w:cs="Arial"/>
          <w:sz w:val="20"/>
          <w:szCs w:val="20"/>
        </w:rPr>
      </w:pPr>
      <w:r w:rsidRPr="006D6773">
        <w:rPr>
          <w:rFonts w:ascii="Arial" w:hAnsi="Arial" w:cs="Arial"/>
          <w:sz w:val="20"/>
          <w:szCs w:val="20"/>
        </w:rPr>
        <w:t>Vacancies should be filled via a competitive selection process, using fair</w:t>
      </w:r>
      <w:r w:rsidRPr="006D6773">
        <w:rPr>
          <w:rFonts w:ascii="Arial" w:hAnsi="Arial" w:cs="Arial"/>
          <w:spacing w:val="1"/>
          <w:sz w:val="20"/>
          <w:szCs w:val="20"/>
        </w:rPr>
        <w:t xml:space="preserve"> </w:t>
      </w:r>
      <w:r w:rsidRPr="006D6773">
        <w:rPr>
          <w:rFonts w:ascii="Arial" w:hAnsi="Arial" w:cs="Arial"/>
          <w:sz w:val="20"/>
          <w:szCs w:val="20"/>
        </w:rPr>
        <w:t>and</w:t>
      </w:r>
      <w:r w:rsidRPr="006D6773">
        <w:rPr>
          <w:rFonts w:ascii="Arial" w:hAnsi="Arial" w:cs="Arial"/>
          <w:spacing w:val="-1"/>
          <w:sz w:val="20"/>
          <w:szCs w:val="20"/>
        </w:rPr>
        <w:t xml:space="preserve"> </w:t>
      </w:r>
      <w:r w:rsidRPr="006D6773">
        <w:rPr>
          <w:rFonts w:ascii="Arial" w:hAnsi="Arial" w:cs="Arial"/>
          <w:sz w:val="20"/>
          <w:szCs w:val="20"/>
        </w:rPr>
        <w:t>robust</w:t>
      </w:r>
      <w:r w:rsidRPr="006D6773">
        <w:rPr>
          <w:rFonts w:ascii="Arial" w:hAnsi="Arial" w:cs="Arial"/>
          <w:spacing w:val="-1"/>
          <w:sz w:val="20"/>
          <w:szCs w:val="20"/>
        </w:rPr>
        <w:t xml:space="preserve"> </w:t>
      </w:r>
      <w:r w:rsidRPr="006D6773">
        <w:rPr>
          <w:rFonts w:ascii="Arial" w:hAnsi="Arial" w:cs="Arial"/>
          <w:sz w:val="20"/>
          <w:szCs w:val="20"/>
        </w:rPr>
        <w:t>job-related</w:t>
      </w:r>
      <w:r w:rsidRPr="006D6773">
        <w:rPr>
          <w:rFonts w:ascii="Arial" w:hAnsi="Arial" w:cs="Arial"/>
          <w:spacing w:val="-2"/>
          <w:sz w:val="20"/>
          <w:szCs w:val="20"/>
        </w:rPr>
        <w:t xml:space="preserve"> </w:t>
      </w:r>
      <w:r w:rsidRPr="006D6773">
        <w:rPr>
          <w:rFonts w:ascii="Arial" w:hAnsi="Arial" w:cs="Arial"/>
          <w:sz w:val="20"/>
          <w:szCs w:val="20"/>
        </w:rPr>
        <w:t>criteria.</w:t>
      </w:r>
    </w:p>
    <w:p w14:paraId="05CB5C81" w14:textId="7B59E4EB" w:rsidR="00966AF5" w:rsidRDefault="006D6773" w:rsidP="00966AF5">
      <w:pPr>
        <w:pStyle w:val="ListParagraph"/>
        <w:widowControl w:val="0"/>
        <w:numPr>
          <w:ilvl w:val="0"/>
          <w:numId w:val="3"/>
        </w:numPr>
        <w:tabs>
          <w:tab w:val="left" w:pos="764"/>
        </w:tabs>
        <w:autoSpaceDE w:val="0"/>
        <w:autoSpaceDN w:val="0"/>
        <w:spacing w:after="0" w:line="240" w:lineRule="auto"/>
        <w:ind w:right="402"/>
        <w:contextualSpacing w:val="0"/>
        <w:rPr>
          <w:rFonts w:ascii="Arial" w:hAnsi="Arial" w:cs="Arial"/>
          <w:sz w:val="20"/>
          <w:szCs w:val="20"/>
        </w:rPr>
      </w:pPr>
      <w:r w:rsidRPr="00966AF5">
        <w:rPr>
          <w:rFonts w:ascii="Arial" w:hAnsi="Arial" w:cs="Arial"/>
          <w:sz w:val="20"/>
          <w:szCs w:val="20"/>
        </w:rPr>
        <w:t>Recruitment</w:t>
      </w:r>
      <w:r w:rsidRPr="00966AF5">
        <w:rPr>
          <w:rFonts w:ascii="Arial" w:hAnsi="Arial" w:cs="Arial"/>
          <w:spacing w:val="1"/>
          <w:sz w:val="20"/>
          <w:szCs w:val="20"/>
        </w:rPr>
        <w:t xml:space="preserve"> </w:t>
      </w:r>
      <w:r w:rsidRPr="00966AF5">
        <w:rPr>
          <w:rFonts w:ascii="Arial" w:hAnsi="Arial" w:cs="Arial"/>
          <w:sz w:val="20"/>
          <w:szCs w:val="20"/>
        </w:rPr>
        <w:t>and selection</w:t>
      </w:r>
      <w:r w:rsidRPr="00966AF5">
        <w:rPr>
          <w:rFonts w:ascii="Arial" w:hAnsi="Arial" w:cs="Arial"/>
          <w:spacing w:val="1"/>
          <w:sz w:val="20"/>
          <w:szCs w:val="20"/>
        </w:rPr>
        <w:t xml:space="preserve"> </w:t>
      </w:r>
      <w:r w:rsidRPr="00966AF5">
        <w:rPr>
          <w:rFonts w:ascii="Arial" w:hAnsi="Arial" w:cs="Arial"/>
          <w:sz w:val="20"/>
          <w:szCs w:val="20"/>
        </w:rPr>
        <w:t>processes</w:t>
      </w:r>
      <w:r w:rsidRPr="00966AF5">
        <w:rPr>
          <w:rFonts w:ascii="Arial" w:hAnsi="Arial" w:cs="Arial"/>
          <w:spacing w:val="1"/>
          <w:sz w:val="20"/>
          <w:szCs w:val="20"/>
        </w:rPr>
        <w:t xml:space="preserve"> </w:t>
      </w:r>
      <w:r w:rsidRPr="00966AF5">
        <w:rPr>
          <w:rFonts w:ascii="Arial" w:hAnsi="Arial" w:cs="Arial"/>
          <w:sz w:val="20"/>
          <w:szCs w:val="20"/>
        </w:rPr>
        <w:t>should be</w:t>
      </w:r>
      <w:r w:rsidRPr="00966AF5">
        <w:rPr>
          <w:rFonts w:ascii="Arial" w:hAnsi="Arial" w:cs="Arial"/>
          <w:spacing w:val="1"/>
          <w:sz w:val="20"/>
          <w:szCs w:val="20"/>
        </w:rPr>
        <w:t xml:space="preserve"> </w:t>
      </w:r>
      <w:r w:rsidRPr="00966AF5">
        <w:rPr>
          <w:rFonts w:ascii="Arial" w:hAnsi="Arial" w:cs="Arial"/>
          <w:sz w:val="20"/>
          <w:szCs w:val="20"/>
        </w:rPr>
        <w:t>accessible to all,</w:t>
      </w:r>
      <w:r w:rsidR="008E50DA">
        <w:rPr>
          <w:rFonts w:ascii="Arial" w:hAnsi="Arial" w:cs="Arial"/>
          <w:spacing w:val="61"/>
          <w:sz w:val="20"/>
          <w:szCs w:val="20"/>
        </w:rPr>
        <w:t xml:space="preserve"> </w:t>
      </w:r>
      <w:r w:rsidRPr="00966AF5">
        <w:rPr>
          <w:rFonts w:ascii="Arial" w:hAnsi="Arial" w:cs="Arial"/>
          <w:sz w:val="20"/>
          <w:szCs w:val="20"/>
        </w:rPr>
        <w:t>in line</w:t>
      </w:r>
      <w:r w:rsidRPr="00966AF5">
        <w:rPr>
          <w:rFonts w:ascii="Arial" w:hAnsi="Arial" w:cs="Arial"/>
          <w:spacing w:val="1"/>
          <w:sz w:val="20"/>
          <w:szCs w:val="20"/>
        </w:rPr>
        <w:t xml:space="preserve"> </w:t>
      </w:r>
      <w:r w:rsidRPr="00966AF5">
        <w:rPr>
          <w:rFonts w:ascii="Arial" w:hAnsi="Arial" w:cs="Arial"/>
          <w:sz w:val="20"/>
          <w:szCs w:val="20"/>
        </w:rPr>
        <w:t xml:space="preserve">with </w:t>
      </w:r>
      <w:r w:rsidR="00A3668A" w:rsidRPr="00966AF5">
        <w:rPr>
          <w:rFonts w:ascii="Arial" w:hAnsi="Arial" w:cs="Arial"/>
          <w:sz w:val="20"/>
          <w:szCs w:val="20"/>
        </w:rPr>
        <w:t>NAPA’s</w:t>
      </w:r>
      <w:r w:rsidRPr="00966AF5">
        <w:rPr>
          <w:rFonts w:ascii="Arial" w:hAnsi="Arial" w:cs="Arial"/>
          <w:sz w:val="20"/>
          <w:szCs w:val="20"/>
        </w:rPr>
        <w:t xml:space="preserve"> commitment to provide reasonable adjustments for disabled</w:t>
      </w:r>
      <w:r w:rsidRPr="00966AF5">
        <w:rPr>
          <w:rFonts w:ascii="Arial" w:hAnsi="Arial" w:cs="Arial"/>
          <w:spacing w:val="1"/>
          <w:sz w:val="20"/>
          <w:szCs w:val="20"/>
        </w:rPr>
        <w:t xml:space="preserve"> </w:t>
      </w:r>
      <w:r w:rsidRPr="00966AF5">
        <w:rPr>
          <w:rFonts w:ascii="Arial" w:hAnsi="Arial" w:cs="Arial"/>
          <w:sz w:val="20"/>
          <w:szCs w:val="20"/>
        </w:rPr>
        <w:t>candidates.</w:t>
      </w:r>
    </w:p>
    <w:p w14:paraId="38DAD89A" w14:textId="77777777" w:rsidR="00966AF5" w:rsidRDefault="006D6773" w:rsidP="00966AF5">
      <w:pPr>
        <w:pStyle w:val="ListParagraph"/>
        <w:widowControl w:val="0"/>
        <w:numPr>
          <w:ilvl w:val="0"/>
          <w:numId w:val="3"/>
        </w:numPr>
        <w:tabs>
          <w:tab w:val="left" w:pos="764"/>
        </w:tabs>
        <w:autoSpaceDE w:val="0"/>
        <w:autoSpaceDN w:val="0"/>
        <w:spacing w:after="0" w:line="240" w:lineRule="auto"/>
        <w:ind w:right="402"/>
        <w:contextualSpacing w:val="0"/>
        <w:rPr>
          <w:rFonts w:ascii="Arial" w:hAnsi="Arial" w:cs="Arial"/>
          <w:sz w:val="20"/>
          <w:szCs w:val="20"/>
        </w:rPr>
      </w:pPr>
      <w:r w:rsidRPr="00966AF5">
        <w:rPr>
          <w:rFonts w:ascii="Arial" w:hAnsi="Arial" w:cs="Arial"/>
          <w:sz w:val="20"/>
          <w:szCs w:val="20"/>
        </w:rPr>
        <w:t>Employees</w:t>
      </w:r>
      <w:r w:rsidRPr="00966AF5">
        <w:rPr>
          <w:rFonts w:ascii="Arial" w:hAnsi="Arial" w:cs="Arial"/>
          <w:spacing w:val="1"/>
          <w:sz w:val="20"/>
          <w:szCs w:val="20"/>
        </w:rPr>
        <w:t xml:space="preserve"> </w:t>
      </w:r>
      <w:r w:rsidRPr="00966AF5">
        <w:rPr>
          <w:rFonts w:ascii="Arial" w:hAnsi="Arial" w:cs="Arial"/>
          <w:sz w:val="20"/>
          <w:szCs w:val="20"/>
        </w:rPr>
        <w:t>who</w:t>
      </w:r>
      <w:r w:rsidRPr="00966AF5">
        <w:rPr>
          <w:rFonts w:ascii="Arial" w:hAnsi="Arial" w:cs="Arial"/>
          <w:spacing w:val="1"/>
          <w:sz w:val="20"/>
          <w:szCs w:val="20"/>
        </w:rPr>
        <w:t xml:space="preserve"> </w:t>
      </w:r>
      <w:r w:rsidRPr="00966AF5">
        <w:rPr>
          <w:rFonts w:ascii="Arial" w:hAnsi="Arial" w:cs="Arial"/>
          <w:sz w:val="20"/>
          <w:szCs w:val="20"/>
        </w:rPr>
        <w:t>are</w:t>
      </w:r>
      <w:r w:rsidRPr="00966AF5">
        <w:rPr>
          <w:rFonts w:ascii="Arial" w:hAnsi="Arial" w:cs="Arial"/>
          <w:spacing w:val="1"/>
          <w:sz w:val="20"/>
          <w:szCs w:val="20"/>
        </w:rPr>
        <w:t xml:space="preserve"> </w:t>
      </w:r>
      <w:r w:rsidRPr="00966AF5">
        <w:rPr>
          <w:rFonts w:ascii="Arial" w:hAnsi="Arial" w:cs="Arial"/>
          <w:sz w:val="20"/>
          <w:szCs w:val="20"/>
        </w:rPr>
        <w:t>seeking</w:t>
      </w:r>
      <w:r w:rsidRPr="00966AF5">
        <w:rPr>
          <w:rFonts w:ascii="Arial" w:hAnsi="Arial" w:cs="Arial"/>
          <w:spacing w:val="1"/>
          <w:sz w:val="20"/>
          <w:szCs w:val="20"/>
        </w:rPr>
        <w:t xml:space="preserve"> </w:t>
      </w:r>
      <w:r w:rsidRPr="00966AF5">
        <w:rPr>
          <w:rFonts w:ascii="Arial" w:hAnsi="Arial" w:cs="Arial"/>
          <w:sz w:val="20"/>
          <w:szCs w:val="20"/>
        </w:rPr>
        <w:t>redeployment</w:t>
      </w:r>
      <w:r w:rsidRPr="00966AF5">
        <w:rPr>
          <w:rFonts w:ascii="Arial" w:hAnsi="Arial" w:cs="Arial"/>
          <w:spacing w:val="1"/>
          <w:sz w:val="20"/>
          <w:szCs w:val="20"/>
        </w:rPr>
        <w:t xml:space="preserve"> </w:t>
      </w:r>
      <w:r w:rsidRPr="00966AF5">
        <w:rPr>
          <w:rFonts w:ascii="Arial" w:hAnsi="Arial" w:cs="Arial"/>
          <w:sz w:val="20"/>
          <w:szCs w:val="20"/>
        </w:rPr>
        <w:t>will</w:t>
      </w:r>
      <w:r w:rsidRPr="00966AF5">
        <w:rPr>
          <w:rFonts w:ascii="Arial" w:hAnsi="Arial" w:cs="Arial"/>
          <w:spacing w:val="1"/>
          <w:sz w:val="20"/>
          <w:szCs w:val="20"/>
        </w:rPr>
        <w:t xml:space="preserve"> </w:t>
      </w:r>
      <w:r w:rsidRPr="00966AF5">
        <w:rPr>
          <w:rFonts w:ascii="Arial" w:hAnsi="Arial" w:cs="Arial"/>
          <w:sz w:val="20"/>
          <w:szCs w:val="20"/>
        </w:rPr>
        <w:t>be</w:t>
      </w:r>
      <w:r w:rsidRPr="00966AF5">
        <w:rPr>
          <w:rFonts w:ascii="Arial" w:hAnsi="Arial" w:cs="Arial"/>
          <w:spacing w:val="1"/>
          <w:sz w:val="20"/>
          <w:szCs w:val="20"/>
        </w:rPr>
        <w:t xml:space="preserve"> </w:t>
      </w:r>
      <w:r w:rsidRPr="00966AF5">
        <w:rPr>
          <w:rFonts w:ascii="Arial" w:hAnsi="Arial" w:cs="Arial"/>
          <w:sz w:val="20"/>
          <w:szCs w:val="20"/>
        </w:rPr>
        <w:t>given</w:t>
      </w:r>
      <w:r w:rsidRPr="00966AF5">
        <w:rPr>
          <w:rFonts w:ascii="Arial" w:hAnsi="Arial" w:cs="Arial"/>
          <w:spacing w:val="1"/>
          <w:sz w:val="20"/>
          <w:szCs w:val="20"/>
        </w:rPr>
        <w:t xml:space="preserve"> </w:t>
      </w:r>
      <w:r w:rsidRPr="00966AF5">
        <w:rPr>
          <w:rFonts w:ascii="Arial" w:hAnsi="Arial" w:cs="Arial"/>
          <w:sz w:val="20"/>
          <w:szCs w:val="20"/>
        </w:rPr>
        <w:t>priority</w:t>
      </w:r>
      <w:r w:rsidRPr="00966AF5">
        <w:rPr>
          <w:rFonts w:ascii="Arial" w:hAnsi="Arial" w:cs="Arial"/>
          <w:spacing w:val="1"/>
          <w:sz w:val="20"/>
          <w:szCs w:val="20"/>
        </w:rPr>
        <w:t xml:space="preserve"> </w:t>
      </w:r>
      <w:r w:rsidRPr="00966AF5">
        <w:rPr>
          <w:rFonts w:ascii="Arial" w:hAnsi="Arial" w:cs="Arial"/>
          <w:sz w:val="20"/>
          <w:szCs w:val="20"/>
        </w:rPr>
        <w:t>consideration over other applicants, provided they have the relevant skills</w:t>
      </w:r>
      <w:r w:rsidRPr="00966AF5">
        <w:rPr>
          <w:rFonts w:ascii="Arial" w:hAnsi="Arial" w:cs="Arial"/>
          <w:spacing w:val="1"/>
          <w:sz w:val="20"/>
          <w:szCs w:val="20"/>
        </w:rPr>
        <w:t xml:space="preserve"> </w:t>
      </w:r>
      <w:r w:rsidRPr="00966AF5">
        <w:rPr>
          <w:rFonts w:ascii="Arial" w:hAnsi="Arial" w:cs="Arial"/>
          <w:sz w:val="20"/>
          <w:szCs w:val="20"/>
        </w:rPr>
        <w:t>and</w:t>
      </w:r>
      <w:r w:rsidRPr="00966AF5">
        <w:rPr>
          <w:rFonts w:ascii="Arial" w:hAnsi="Arial" w:cs="Arial"/>
          <w:spacing w:val="-1"/>
          <w:sz w:val="20"/>
          <w:szCs w:val="20"/>
        </w:rPr>
        <w:t xml:space="preserve"> </w:t>
      </w:r>
      <w:r w:rsidRPr="00966AF5">
        <w:rPr>
          <w:rFonts w:ascii="Arial" w:hAnsi="Arial" w:cs="Arial"/>
          <w:sz w:val="20"/>
          <w:szCs w:val="20"/>
        </w:rPr>
        <w:t>experience.</w:t>
      </w:r>
    </w:p>
    <w:p w14:paraId="34097B2F" w14:textId="77777777" w:rsidR="00966AF5" w:rsidRDefault="00A3668A" w:rsidP="00966AF5">
      <w:pPr>
        <w:pStyle w:val="ListParagraph"/>
        <w:widowControl w:val="0"/>
        <w:numPr>
          <w:ilvl w:val="0"/>
          <w:numId w:val="3"/>
        </w:numPr>
        <w:tabs>
          <w:tab w:val="left" w:pos="764"/>
        </w:tabs>
        <w:autoSpaceDE w:val="0"/>
        <w:autoSpaceDN w:val="0"/>
        <w:spacing w:after="0" w:line="240" w:lineRule="auto"/>
        <w:ind w:right="402"/>
        <w:contextualSpacing w:val="0"/>
        <w:rPr>
          <w:rFonts w:ascii="Arial" w:hAnsi="Arial" w:cs="Arial"/>
          <w:sz w:val="20"/>
          <w:szCs w:val="20"/>
        </w:rPr>
      </w:pPr>
      <w:r w:rsidRPr="00966AF5">
        <w:rPr>
          <w:rFonts w:ascii="Arial" w:hAnsi="Arial" w:cs="Arial"/>
          <w:sz w:val="20"/>
          <w:szCs w:val="20"/>
        </w:rPr>
        <w:t>The Chief Executive, or appropriate hiring manager should have undertaken Fair Selection in Recruitment training.</w:t>
      </w:r>
    </w:p>
    <w:p w14:paraId="30BD84D5" w14:textId="77777777" w:rsidR="00966AF5" w:rsidRDefault="00A3668A" w:rsidP="00966AF5">
      <w:pPr>
        <w:pStyle w:val="ListParagraph"/>
        <w:widowControl w:val="0"/>
        <w:numPr>
          <w:ilvl w:val="0"/>
          <w:numId w:val="3"/>
        </w:numPr>
        <w:tabs>
          <w:tab w:val="left" w:pos="764"/>
        </w:tabs>
        <w:autoSpaceDE w:val="0"/>
        <w:autoSpaceDN w:val="0"/>
        <w:spacing w:after="0" w:line="240" w:lineRule="auto"/>
        <w:ind w:right="402"/>
        <w:contextualSpacing w:val="0"/>
        <w:rPr>
          <w:rFonts w:ascii="Arial" w:hAnsi="Arial" w:cs="Arial"/>
          <w:sz w:val="20"/>
          <w:szCs w:val="20"/>
        </w:rPr>
      </w:pPr>
      <w:r w:rsidRPr="00966AF5">
        <w:rPr>
          <w:rFonts w:ascii="Arial" w:hAnsi="Arial" w:cs="Arial"/>
          <w:sz w:val="20"/>
          <w:szCs w:val="20"/>
        </w:rPr>
        <w:t>Any</w:t>
      </w:r>
      <w:r w:rsidR="006D6773" w:rsidRPr="00966AF5">
        <w:rPr>
          <w:rFonts w:ascii="Arial" w:hAnsi="Arial" w:cs="Arial"/>
          <w:sz w:val="20"/>
          <w:szCs w:val="20"/>
        </w:rPr>
        <w:t xml:space="preserve"> offer of</w:t>
      </w:r>
      <w:r w:rsidR="006D6773" w:rsidRPr="00966AF5">
        <w:rPr>
          <w:rFonts w:ascii="Arial" w:hAnsi="Arial" w:cs="Arial"/>
          <w:spacing w:val="1"/>
          <w:sz w:val="20"/>
          <w:szCs w:val="20"/>
        </w:rPr>
        <w:t xml:space="preserve"> </w:t>
      </w:r>
      <w:r w:rsidR="006D6773" w:rsidRPr="00966AF5">
        <w:rPr>
          <w:rFonts w:ascii="Arial" w:hAnsi="Arial" w:cs="Arial"/>
          <w:sz w:val="20"/>
          <w:szCs w:val="20"/>
        </w:rPr>
        <w:t xml:space="preserve">employment </w:t>
      </w:r>
      <w:r w:rsidRPr="00966AF5">
        <w:rPr>
          <w:rFonts w:ascii="Arial" w:hAnsi="Arial" w:cs="Arial"/>
          <w:sz w:val="20"/>
          <w:szCs w:val="20"/>
        </w:rPr>
        <w:t xml:space="preserve">at NAPA </w:t>
      </w:r>
      <w:r w:rsidR="006D6773" w:rsidRPr="00966AF5">
        <w:rPr>
          <w:rFonts w:ascii="Arial" w:hAnsi="Arial" w:cs="Arial"/>
          <w:sz w:val="20"/>
          <w:szCs w:val="20"/>
        </w:rPr>
        <w:t xml:space="preserve">is subject to satisfactory </w:t>
      </w:r>
      <w:r w:rsidRPr="00966AF5">
        <w:rPr>
          <w:rFonts w:ascii="Arial" w:hAnsi="Arial" w:cs="Arial"/>
          <w:sz w:val="20"/>
          <w:szCs w:val="20"/>
        </w:rPr>
        <w:t xml:space="preserve">Enhanced </w:t>
      </w:r>
      <w:r w:rsidR="006D6773" w:rsidRPr="00966AF5">
        <w:rPr>
          <w:rFonts w:ascii="Arial" w:hAnsi="Arial" w:cs="Arial"/>
          <w:sz w:val="20"/>
          <w:szCs w:val="20"/>
        </w:rPr>
        <w:t>Disclosure and Barring Service (</w:t>
      </w:r>
      <w:r w:rsidRPr="00966AF5">
        <w:rPr>
          <w:rFonts w:ascii="Arial" w:hAnsi="Arial" w:cs="Arial"/>
          <w:sz w:val="20"/>
          <w:szCs w:val="20"/>
        </w:rPr>
        <w:t>DBS) checks.</w:t>
      </w:r>
    </w:p>
    <w:p w14:paraId="4AE31C66" w14:textId="77777777" w:rsidR="00966AF5" w:rsidRPr="00966AF5" w:rsidRDefault="00A3668A" w:rsidP="00966AF5">
      <w:pPr>
        <w:pStyle w:val="ListParagraph"/>
        <w:widowControl w:val="0"/>
        <w:numPr>
          <w:ilvl w:val="0"/>
          <w:numId w:val="3"/>
        </w:numPr>
        <w:tabs>
          <w:tab w:val="left" w:pos="764"/>
        </w:tabs>
        <w:autoSpaceDE w:val="0"/>
        <w:autoSpaceDN w:val="0"/>
        <w:spacing w:after="0" w:line="240" w:lineRule="auto"/>
        <w:ind w:right="402"/>
        <w:contextualSpacing w:val="0"/>
        <w:rPr>
          <w:rFonts w:ascii="Arial" w:hAnsi="Arial" w:cs="Arial"/>
          <w:sz w:val="20"/>
          <w:szCs w:val="20"/>
        </w:rPr>
      </w:pPr>
      <w:r w:rsidRPr="00966AF5">
        <w:rPr>
          <w:rFonts w:ascii="Arial" w:hAnsi="Arial" w:cs="Arial"/>
          <w:sz w:val="20"/>
          <w:szCs w:val="20"/>
        </w:rPr>
        <w:t>Any offer of employment must comply with NAPA’s compliance policies (e.g.</w:t>
      </w:r>
      <w:r w:rsidRPr="00966AF5">
        <w:rPr>
          <w:rFonts w:ascii="Arial" w:hAnsi="Arial" w:cs="Arial"/>
          <w:spacing w:val="1"/>
          <w:sz w:val="20"/>
          <w:szCs w:val="20"/>
        </w:rPr>
        <w:t xml:space="preserve"> </w:t>
      </w:r>
      <w:r w:rsidRPr="00966AF5">
        <w:rPr>
          <w:rFonts w:ascii="Arial" w:hAnsi="Arial" w:cs="Arial"/>
          <w:sz w:val="20"/>
          <w:szCs w:val="20"/>
        </w:rPr>
        <w:t>evidence</w:t>
      </w:r>
      <w:r w:rsidRPr="00966AF5">
        <w:rPr>
          <w:rFonts w:ascii="Arial" w:hAnsi="Arial" w:cs="Arial"/>
          <w:spacing w:val="1"/>
          <w:sz w:val="20"/>
          <w:szCs w:val="20"/>
        </w:rPr>
        <w:t xml:space="preserve"> </w:t>
      </w:r>
      <w:r w:rsidRPr="00966AF5">
        <w:rPr>
          <w:rFonts w:ascii="Arial" w:hAnsi="Arial" w:cs="Arial"/>
          <w:sz w:val="20"/>
          <w:szCs w:val="20"/>
        </w:rPr>
        <w:t>of</w:t>
      </w:r>
      <w:r w:rsidRPr="00966AF5">
        <w:rPr>
          <w:rFonts w:ascii="Arial" w:hAnsi="Arial" w:cs="Arial"/>
          <w:spacing w:val="1"/>
          <w:sz w:val="20"/>
          <w:szCs w:val="20"/>
        </w:rPr>
        <w:t xml:space="preserve"> </w:t>
      </w:r>
      <w:r w:rsidRPr="00966AF5">
        <w:rPr>
          <w:rFonts w:ascii="Arial" w:hAnsi="Arial" w:cs="Arial"/>
          <w:sz w:val="20"/>
          <w:szCs w:val="20"/>
        </w:rPr>
        <w:t>eligibility</w:t>
      </w:r>
      <w:r w:rsidRPr="00966AF5">
        <w:rPr>
          <w:rFonts w:ascii="Arial" w:hAnsi="Arial" w:cs="Arial"/>
          <w:spacing w:val="1"/>
          <w:sz w:val="20"/>
          <w:szCs w:val="20"/>
        </w:rPr>
        <w:t xml:space="preserve"> </w:t>
      </w:r>
      <w:r w:rsidRPr="00966AF5">
        <w:rPr>
          <w:rFonts w:ascii="Arial" w:hAnsi="Arial" w:cs="Arial"/>
          <w:sz w:val="20"/>
          <w:szCs w:val="20"/>
        </w:rPr>
        <w:t>to</w:t>
      </w:r>
      <w:r w:rsidRPr="00966AF5">
        <w:rPr>
          <w:rFonts w:ascii="Arial" w:hAnsi="Arial" w:cs="Arial"/>
          <w:spacing w:val="1"/>
          <w:sz w:val="20"/>
          <w:szCs w:val="20"/>
        </w:rPr>
        <w:t xml:space="preserve"> </w:t>
      </w:r>
      <w:r w:rsidRPr="00966AF5">
        <w:rPr>
          <w:rFonts w:ascii="Arial" w:hAnsi="Arial" w:cs="Arial"/>
          <w:sz w:val="20"/>
          <w:szCs w:val="20"/>
        </w:rPr>
        <w:t>work</w:t>
      </w:r>
      <w:r w:rsidRPr="00966AF5">
        <w:rPr>
          <w:rFonts w:ascii="Arial" w:hAnsi="Arial" w:cs="Arial"/>
          <w:spacing w:val="1"/>
          <w:sz w:val="20"/>
          <w:szCs w:val="20"/>
        </w:rPr>
        <w:t xml:space="preserve"> </w:t>
      </w:r>
      <w:r w:rsidRPr="00966AF5">
        <w:rPr>
          <w:rFonts w:ascii="Arial" w:hAnsi="Arial" w:cs="Arial"/>
          <w:sz w:val="20"/>
          <w:szCs w:val="20"/>
        </w:rPr>
        <w:t>in</w:t>
      </w:r>
      <w:r w:rsidRPr="00966AF5">
        <w:rPr>
          <w:rFonts w:ascii="Arial" w:hAnsi="Arial" w:cs="Arial"/>
          <w:spacing w:val="1"/>
          <w:sz w:val="20"/>
          <w:szCs w:val="20"/>
        </w:rPr>
        <w:t xml:space="preserve"> </w:t>
      </w:r>
      <w:r w:rsidRPr="00966AF5">
        <w:rPr>
          <w:rFonts w:ascii="Arial" w:hAnsi="Arial" w:cs="Arial"/>
          <w:sz w:val="20"/>
          <w:szCs w:val="20"/>
        </w:rPr>
        <w:t>the</w:t>
      </w:r>
      <w:r w:rsidRPr="00966AF5">
        <w:rPr>
          <w:rFonts w:ascii="Arial" w:hAnsi="Arial" w:cs="Arial"/>
          <w:spacing w:val="1"/>
          <w:sz w:val="20"/>
          <w:szCs w:val="20"/>
        </w:rPr>
        <w:t xml:space="preserve"> </w:t>
      </w:r>
      <w:r w:rsidRPr="00966AF5">
        <w:rPr>
          <w:rFonts w:ascii="Arial" w:hAnsi="Arial" w:cs="Arial"/>
          <w:sz w:val="20"/>
          <w:szCs w:val="20"/>
        </w:rPr>
        <w:t>UK,</w:t>
      </w:r>
      <w:r w:rsidRPr="00966AF5">
        <w:rPr>
          <w:rFonts w:ascii="Arial" w:hAnsi="Arial" w:cs="Arial"/>
          <w:spacing w:val="1"/>
          <w:sz w:val="20"/>
          <w:szCs w:val="20"/>
        </w:rPr>
        <w:t xml:space="preserve"> </w:t>
      </w:r>
      <w:r w:rsidRPr="00966AF5">
        <w:rPr>
          <w:rFonts w:ascii="Arial" w:hAnsi="Arial" w:cs="Arial"/>
          <w:sz w:val="20"/>
          <w:szCs w:val="20"/>
        </w:rPr>
        <w:t>satisfactory</w:t>
      </w:r>
      <w:r w:rsidRPr="00966AF5">
        <w:rPr>
          <w:rFonts w:ascii="Arial" w:hAnsi="Arial" w:cs="Arial"/>
          <w:spacing w:val="1"/>
          <w:sz w:val="20"/>
          <w:szCs w:val="20"/>
        </w:rPr>
        <w:t xml:space="preserve"> </w:t>
      </w:r>
      <w:r w:rsidRPr="00966AF5">
        <w:rPr>
          <w:rFonts w:ascii="Arial" w:hAnsi="Arial" w:cs="Arial"/>
          <w:sz w:val="20"/>
          <w:szCs w:val="20"/>
        </w:rPr>
        <w:t>internal/external</w:t>
      </w:r>
      <w:r w:rsidRPr="00966AF5">
        <w:rPr>
          <w:rFonts w:ascii="Arial" w:hAnsi="Arial" w:cs="Arial"/>
          <w:spacing w:val="1"/>
          <w:sz w:val="20"/>
          <w:szCs w:val="20"/>
        </w:rPr>
        <w:t xml:space="preserve"> </w:t>
      </w:r>
      <w:r w:rsidRPr="00966AF5">
        <w:rPr>
          <w:rFonts w:ascii="Arial" w:hAnsi="Arial" w:cs="Arial"/>
          <w:sz w:val="20"/>
          <w:szCs w:val="20"/>
        </w:rPr>
        <w:t>references).</w:t>
      </w:r>
      <w:r w:rsidRPr="00966AF5">
        <w:rPr>
          <w:rFonts w:ascii="Arial" w:hAnsi="Arial" w:cs="Arial"/>
          <w:spacing w:val="1"/>
          <w:sz w:val="20"/>
          <w:szCs w:val="20"/>
        </w:rPr>
        <w:t xml:space="preserve"> </w:t>
      </w:r>
      <w:r w:rsidRPr="00966AF5">
        <w:rPr>
          <w:rFonts w:ascii="Arial" w:hAnsi="Arial" w:cs="Arial"/>
          <w:sz w:val="20"/>
          <w:szCs w:val="20"/>
        </w:rPr>
        <w:t xml:space="preserve">For some roles, the offer </w:t>
      </w:r>
      <w:r w:rsidR="00F65C7B" w:rsidRPr="00966AF5">
        <w:rPr>
          <w:rFonts w:ascii="Arial" w:hAnsi="Arial" w:cs="Arial"/>
          <w:sz w:val="20"/>
          <w:szCs w:val="20"/>
        </w:rPr>
        <w:t>may be</w:t>
      </w:r>
      <w:r w:rsidRPr="00966AF5">
        <w:rPr>
          <w:rFonts w:ascii="Arial" w:hAnsi="Arial" w:cs="Arial"/>
          <w:sz w:val="20"/>
          <w:szCs w:val="20"/>
        </w:rPr>
        <w:t xml:space="preserve"> subject to a check of essential</w:t>
      </w:r>
      <w:r w:rsidRPr="00966AF5">
        <w:rPr>
          <w:rFonts w:ascii="Arial" w:hAnsi="Arial" w:cs="Arial"/>
          <w:spacing w:val="1"/>
          <w:sz w:val="20"/>
          <w:szCs w:val="20"/>
        </w:rPr>
        <w:t xml:space="preserve"> </w:t>
      </w:r>
      <w:r w:rsidRPr="00966AF5">
        <w:rPr>
          <w:rFonts w:ascii="Arial" w:hAnsi="Arial" w:cs="Arial"/>
          <w:sz w:val="20"/>
          <w:szCs w:val="20"/>
        </w:rPr>
        <w:t>qualifications</w:t>
      </w:r>
      <w:r w:rsidR="00F65C7B" w:rsidRPr="00966AF5">
        <w:rPr>
          <w:rFonts w:ascii="Arial" w:hAnsi="Arial" w:cs="Arial"/>
          <w:spacing w:val="-3"/>
          <w:sz w:val="20"/>
          <w:szCs w:val="20"/>
        </w:rPr>
        <w:t>.</w:t>
      </w:r>
    </w:p>
    <w:p w14:paraId="43863C32" w14:textId="05C558B7" w:rsidR="00F60BDA" w:rsidRPr="00966AF5" w:rsidRDefault="00F60BDA" w:rsidP="00966AF5">
      <w:pPr>
        <w:pStyle w:val="ListParagraph"/>
        <w:widowControl w:val="0"/>
        <w:numPr>
          <w:ilvl w:val="0"/>
          <w:numId w:val="3"/>
        </w:numPr>
        <w:tabs>
          <w:tab w:val="left" w:pos="764"/>
        </w:tabs>
        <w:autoSpaceDE w:val="0"/>
        <w:autoSpaceDN w:val="0"/>
        <w:spacing w:after="0" w:line="240" w:lineRule="auto"/>
        <w:ind w:right="402"/>
        <w:contextualSpacing w:val="0"/>
        <w:rPr>
          <w:rFonts w:ascii="Arial" w:hAnsi="Arial" w:cs="Arial"/>
          <w:sz w:val="20"/>
          <w:szCs w:val="20"/>
        </w:rPr>
      </w:pPr>
      <w:r w:rsidRPr="00966AF5">
        <w:rPr>
          <w:rFonts w:ascii="Arial" w:hAnsi="Arial" w:cs="Arial"/>
          <w:spacing w:val="-3"/>
          <w:sz w:val="20"/>
          <w:szCs w:val="20"/>
        </w:rPr>
        <w:t>The charity will seek to recruit the best candidate for the job based on merit. The recruitment and selection process should ensure the identification of the person best suited to the job and to the charity.</w:t>
      </w:r>
    </w:p>
    <w:p w14:paraId="169B545F" w14:textId="7EE907EB" w:rsidR="00F60BDA" w:rsidRPr="00F60BDA" w:rsidRDefault="00F60BDA" w:rsidP="00F60BDA">
      <w:pPr>
        <w:pStyle w:val="ListParagraph"/>
        <w:widowControl w:val="0"/>
        <w:numPr>
          <w:ilvl w:val="0"/>
          <w:numId w:val="3"/>
        </w:numPr>
        <w:tabs>
          <w:tab w:val="left" w:pos="764"/>
        </w:tabs>
        <w:autoSpaceDE w:val="0"/>
        <w:autoSpaceDN w:val="0"/>
        <w:spacing w:before="85" w:after="0" w:line="237" w:lineRule="auto"/>
        <w:ind w:right="401"/>
        <w:rPr>
          <w:rFonts w:ascii="Arial" w:hAnsi="Arial" w:cs="Arial"/>
          <w:spacing w:val="-3"/>
          <w:sz w:val="20"/>
          <w:szCs w:val="20"/>
        </w:rPr>
      </w:pPr>
      <w:r w:rsidRPr="00F60BDA">
        <w:rPr>
          <w:rFonts w:ascii="Arial" w:hAnsi="Arial" w:cs="Arial"/>
          <w:spacing w:val="-3"/>
          <w:sz w:val="20"/>
          <w:szCs w:val="20"/>
        </w:rPr>
        <w:t>The charity will ensure that the recruitment and selection of staff is conducted in a professional, timely and responsive manner and in compliance with current employment legislation.</w:t>
      </w:r>
    </w:p>
    <w:p w14:paraId="600089DD" w14:textId="4CE1BF5A" w:rsidR="00F60BDA" w:rsidRPr="00F60BDA" w:rsidRDefault="00F60BDA" w:rsidP="00F60BDA">
      <w:pPr>
        <w:pStyle w:val="ListParagraph"/>
        <w:widowControl w:val="0"/>
        <w:numPr>
          <w:ilvl w:val="0"/>
          <w:numId w:val="3"/>
        </w:numPr>
        <w:tabs>
          <w:tab w:val="left" w:pos="764"/>
        </w:tabs>
        <w:autoSpaceDE w:val="0"/>
        <w:autoSpaceDN w:val="0"/>
        <w:spacing w:before="85" w:after="0" w:line="237" w:lineRule="auto"/>
        <w:ind w:right="401"/>
        <w:rPr>
          <w:rFonts w:ascii="Arial" w:hAnsi="Arial" w:cs="Arial"/>
          <w:spacing w:val="-3"/>
          <w:sz w:val="20"/>
          <w:szCs w:val="20"/>
        </w:rPr>
      </w:pPr>
      <w:r w:rsidRPr="00F60BDA">
        <w:rPr>
          <w:rFonts w:ascii="Arial" w:hAnsi="Arial" w:cs="Arial"/>
          <w:spacing w:val="-3"/>
          <w:sz w:val="20"/>
          <w:szCs w:val="20"/>
        </w:rPr>
        <w:t>The charity will treat all candidates fairly, equitably and efficiently, with respect and courtesy, aiming to ensure that the candidate’s experience is positive, irrespective of the outcome.</w:t>
      </w:r>
    </w:p>
    <w:p w14:paraId="0FB5DCD2" w14:textId="0B76B8A4" w:rsidR="00F60BDA" w:rsidRPr="00F60BDA" w:rsidRDefault="00F60BDA" w:rsidP="00F60BDA">
      <w:pPr>
        <w:pStyle w:val="ListParagraph"/>
        <w:widowControl w:val="0"/>
        <w:numPr>
          <w:ilvl w:val="0"/>
          <w:numId w:val="3"/>
        </w:numPr>
        <w:tabs>
          <w:tab w:val="left" w:pos="764"/>
        </w:tabs>
        <w:autoSpaceDE w:val="0"/>
        <w:autoSpaceDN w:val="0"/>
        <w:spacing w:before="85" w:after="0" w:line="237" w:lineRule="auto"/>
        <w:ind w:right="401"/>
        <w:rPr>
          <w:rFonts w:ascii="Arial" w:hAnsi="Arial" w:cs="Arial"/>
          <w:spacing w:val="-3"/>
          <w:sz w:val="20"/>
          <w:szCs w:val="20"/>
        </w:rPr>
      </w:pPr>
      <w:r w:rsidRPr="00F60BDA">
        <w:rPr>
          <w:rFonts w:ascii="Arial" w:hAnsi="Arial" w:cs="Arial"/>
          <w:spacing w:val="-3"/>
          <w:sz w:val="20"/>
          <w:szCs w:val="20"/>
        </w:rPr>
        <w:t>The charity will ensure that its recruitment and selection process is cost effective.</w:t>
      </w:r>
    </w:p>
    <w:p w14:paraId="4EE52F97" w14:textId="64960FFE" w:rsidR="00F60BDA" w:rsidRPr="00F60BDA" w:rsidRDefault="00F60BDA" w:rsidP="00F60BDA">
      <w:pPr>
        <w:pStyle w:val="ListParagraph"/>
        <w:widowControl w:val="0"/>
        <w:numPr>
          <w:ilvl w:val="0"/>
          <w:numId w:val="3"/>
        </w:numPr>
        <w:tabs>
          <w:tab w:val="left" w:pos="764"/>
        </w:tabs>
        <w:autoSpaceDE w:val="0"/>
        <w:autoSpaceDN w:val="0"/>
        <w:spacing w:before="85" w:after="0" w:line="237" w:lineRule="auto"/>
        <w:ind w:right="401"/>
        <w:rPr>
          <w:rFonts w:ascii="Arial" w:hAnsi="Arial" w:cs="Arial"/>
          <w:spacing w:val="-3"/>
          <w:sz w:val="20"/>
          <w:szCs w:val="20"/>
        </w:rPr>
      </w:pPr>
      <w:r w:rsidRPr="00F60BDA">
        <w:rPr>
          <w:rFonts w:ascii="Arial" w:hAnsi="Arial" w:cs="Arial"/>
          <w:spacing w:val="-3"/>
          <w:sz w:val="20"/>
          <w:szCs w:val="20"/>
        </w:rPr>
        <w:t xml:space="preserve">All documentation relating to applicants will be treated confidentially in accordance with </w:t>
      </w:r>
      <w:r>
        <w:rPr>
          <w:rFonts w:ascii="Arial" w:hAnsi="Arial" w:cs="Arial"/>
          <w:spacing w:val="-3"/>
          <w:sz w:val="20"/>
          <w:szCs w:val="20"/>
        </w:rPr>
        <w:t>NAPA’s Privacy Policy.</w:t>
      </w:r>
    </w:p>
    <w:p w14:paraId="65FDAF4C" w14:textId="3B9B4C0B" w:rsidR="00F65C7B" w:rsidRPr="00F60BDA" w:rsidRDefault="00F60BDA" w:rsidP="00F60BDA">
      <w:pPr>
        <w:pStyle w:val="ListParagraph"/>
        <w:widowControl w:val="0"/>
        <w:numPr>
          <w:ilvl w:val="0"/>
          <w:numId w:val="3"/>
        </w:numPr>
        <w:tabs>
          <w:tab w:val="left" w:pos="764"/>
        </w:tabs>
        <w:autoSpaceDE w:val="0"/>
        <w:autoSpaceDN w:val="0"/>
        <w:spacing w:before="85" w:after="0" w:line="237" w:lineRule="auto"/>
        <w:ind w:right="401"/>
        <w:rPr>
          <w:rFonts w:ascii="Arial" w:hAnsi="Arial" w:cs="Arial"/>
          <w:spacing w:val="-3"/>
          <w:sz w:val="20"/>
          <w:szCs w:val="20"/>
        </w:rPr>
      </w:pPr>
      <w:r w:rsidRPr="00F60BDA">
        <w:rPr>
          <w:rFonts w:ascii="Arial" w:hAnsi="Arial" w:cs="Arial"/>
          <w:spacing w:val="-3"/>
          <w:sz w:val="20"/>
          <w:szCs w:val="20"/>
        </w:rPr>
        <w:t xml:space="preserve">The safeguarding of children is paramount to </w:t>
      </w:r>
      <w:r>
        <w:rPr>
          <w:rFonts w:ascii="Arial" w:hAnsi="Arial" w:cs="Arial"/>
          <w:spacing w:val="-3"/>
          <w:sz w:val="20"/>
          <w:szCs w:val="20"/>
        </w:rPr>
        <w:t>NAPA</w:t>
      </w:r>
      <w:r w:rsidRPr="00F60BDA">
        <w:rPr>
          <w:rFonts w:ascii="Arial" w:hAnsi="Arial" w:cs="Arial"/>
          <w:spacing w:val="-3"/>
          <w:sz w:val="20"/>
          <w:szCs w:val="20"/>
        </w:rPr>
        <w:t>. The charity has developed recruitment practices to ensure staff and volunteers are suitable for working with children.</w:t>
      </w:r>
      <w:r w:rsidR="00F65C7B" w:rsidRPr="00F60BDA">
        <w:rPr>
          <w:rFonts w:ascii="Arial" w:hAnsi="Arial" w:cs="Arial"/>
          <w:spacing w:val="-3"/>
          <w:sz w:val="20"/>
          <w:szCs w:val="20"/>
        </w:rPr>
        <w:br/>
      </w:r>
    </w:p>
    <w:p w14:paraId="2AA9CCB3" w14:textId="77777777" w:rsidR="00F65C7B" w:rsidRDefault="00F65C7B" w:rsidP="00F65C7B">
      <w:pPr>
        <w:widowControl w:val="0"/>
        <w:tabs>
          <w:tab w:val="left" w:pos="764"/>
        </w:tabs>
        <w:autoSpaceDE w:val="0"/>
        <w:autoSpaceDN w:val="0"/>
        <w:spacing w:before="99" w:after="0" w:line="237" w:lineRule="auto"/>
        <w:ind w:right="403"/>
        <w:rPr>
          <w:rFonts w:ascii="Arial" w:hAnsi="Arial" w:cs="Arial"/>
          <w:b/>
          <w:bCs/>
          <w:color w:val="2F5496" w:themeColor="accent1" w:themeShade="BF"/>
          <w:sz w:val="20"/>
          <w:szCs w:val="20"/>
        </w:rPr>
      </w:pPr>
      <w:bookmarkStart w:id="4" w:name="advertising"/>
      <w:bookmarkEnd w:id="4"/>
      <w:r w:rsidRPr="00F65C7B">
        <w:rPr>
          <w:rFonts w:ascii="Arial" w:hAnsi="Arial" w:cs="Arial"/>
          <w:b/>
          <w:bCs/>
          <w:color w:val="2F5496" w:themeColor="accent1" w:themeShade="BF"/>
          <w:sz w:val="20"/>
          <w:szCs w:val="20"/>
        </w:rPr>
        <w:t>Advertising Vacancies</w:t>
      </w:r>
    </w:p>
    <w:p w14:paraId="7876C426" w14:textId="77777777" w:rsidR="00966AF5" w:rsidRDefault="007A12F4" w:rsidP="00966AF5">
      <w:pPr>
        <w:pStyle w:val="ListParagraph"/>
        <w:widowControl w:val="0"/>
        <w:numPr>
          <w:ilvl w:val="0"/>
          <w:numId w:val="5"/>
        </w:numPr>
        <w:tabs>
          <w:tab w:val="left" w:pos="764"/>
        </w:tabs>
        <w:autoSpaceDE w:val="0"/>
        <w:autoSpaceDN w:val="0"/>
        <w:spacing w:before="99" w:after="0" w:line="237" w:lineRule="auto"/>
        <w:ind w:right="403"/>
        <w:rPr>
          <w:rFonts w:ascii="Arial" w:hAnsi="Arial" w:cs="Arial"/>
          <w:color w:val="000000" w:themeColor="text1"/>
          <w:sz w:val="20"/>
          <w:szCs w:val="20"/>
        </w:rPr>
      </w:pPr>
      <w:r w:rsidRPr="00966AF5">
        <w:rPr>
          <w:rFonts w:ascii="Arial" w:hAnsi="Arial" w:cs="Arial"/>
          <w:color w:val="000000" w:themeColor="text1"/>
          <w:sz w:val="20"/>
          <w:szCs w:val="20"/>
        </w:rPr>
        <w:t>All continuing vacancies, plus vacancies of three months or more, should be advertised internally</w:t>
      </w:r>
      <w:r w:rsidR="00F60BDA" w:rsidRPr="00966AF5">
        <w:rPr>
          <w:rFonts w:ascii="Arial" w:hAnsi="Arial" w:cs="Arial"/>
          <w:color w:val="000000" w:themeColor="text1"/>
          <w:sz w:val="20"/>
          <w:szCs w:val="20"/>
        </w:rPr>
        <w:t xml:space="preserve"> and externally</w:t>
      </w:r>
      <w:r w:rsidR="00966AF5">
        <w:rPr>
          <w:rFonts w:ascii="Arial" w:hAnsi="Arial" w:cs="Arial"/>
          <w:color w:val="000000" w:themeColor="text1"/>
          <w:sz w:val="20"/>
          <w:szCs w:val="20"/>
        </w:rPr>
        <w:t>.</w:t>
      </w:r>
    </w:p>
    <w:p w14:paraId="69D6385E" w14:textId="77777777" w:rsidR="00966AF5" w:rsidRDefault="007A12F4" w:rsidP="00966AF5">
      <w:pPr>
        <w:pStyle w:val="ListParagraph"/>
        <w:widowControl w:val="0"/>
        <w:numPr>
          <w:ilvl w:val="0"/>
          <w:numId w:val="5"/>
        </w:numPr>
        <w:tabs>
          <w:tab w:val="left" w:pos="764"/>
        </w:tabs>
        <w:autoSpaceDE w:val="0"/>
        <w:autoSpaceDN w:val="0"/>
        <w:spacing w:before="99" w:after="0" w:line="237" w:lineRule="auto"/>
        <w:ind w:right="403"/>
        <w:rPr>
          <w:rFonts w:ascii="Arial" w:hAnsi="Arial" w:cs="Arial"/>
          <w:color w:val="000000" w:themeColor="text1"/>
          <w:sz w:val="20"/>
          <w:szCs w:val="20"/>
        </w:rPr>
      </w:pPr>
      <w:r w:rsidRPr="00966AF5">
        <w:rPr>
          <w:rFonts w:ascii="Arial" w:hAnsi="Arial" w:cs="Arial"/>
          <w:color w:val="000000" w:themeColor="text1"/>
          <w:sz w:val="20"/>
          <w:szCs w:val="20"/>
        </w:rPr>
        <w:t>A vacancy may be advertised to a restricted distribution if the charity is undergoing a restructuring process or an internal reorganisation in which headcount increases are prohibited.</w:t>
      </w:r>
    </w:p>
    <w:p w14:paraId="7C0BE539" w14:textId="77777777" w:rsidR="00966AF5" w:rsidRDefault="00966AF5" w:rsidP="00966AF5">
      <w:pPr>
        <w:pStyle w:val="ListParagraph"/>
        <w:widowControl w:val="0"/>
        <w:numPr>
          <w:ilvl w:val="0"/>
          <w:numId w:val="5"/>
        </w:numPr>
        <w:tabs>
          <w:tab w:val="left" w:pos="764"/>
        </w:tabs>
        <w:autoSpaceDE w:val="0"/>
        <w:autoSpaceDN w:val="0"/>
        <w:spacing w:before="99" w:after="0" w:line="237" w:lineRule="auto"/>
        <w:ind w:right="403"/>
        <w:rPr>
          <w:rFonts w:ascii="Arial" w:hAnsi="Arial" w:cs="Arial"/>
          <w:color w:val="000000" w:themeColor="text1"/>
          <w:sz w:val="20"/>
          <w:szCs w:val="20"/>
        </w:rPr>
      </w:pPr>
      <w:r w:rsidRPr="00966AF5">
        <w:rPr>
          <w:rFonts w:ascii="Arial" w:hAnsi="Arial" w:cs="Arial"/>
          <w:color w:val="000000" w:themeColor="text1"/>
          <w:sz w:val="20"/>
          <w:szCs w:val="20"/>
        </w:rPr>
        <w:t>A job description and person specification will be produced or updated for any vacant post that is to be filled.</w:t>
      </w:r>
    </w:p>
    <w:p w14:paraId="639A363C" w14:textId="77777777" w:rsidR="00966AF5" w:rsidRDefault="00966AF5" w:rsidP="00966AF5">
      <w:pPr>
        <w:pStyle w:val="ListParagraph"/>
        <w:widowControl w:val="0"/>
        <w:numPr>
          <w:ilvl w:val="0"/>
          <w:numId w:val="5"/>
        </w:numPr>
        <w:tabs>
          <w:tab w:val="left" w:pos="764"/>
        </w:tabs>
        <w:autoSpaceDE w:val="0"/>
        <w:autoSpaceDN w:val="0"/>
        <w:spacing w:before="99" w:after="0" w:line="237" w:lineRule="auto"/>
        <w:ind w:right="403"/>
        <w:rPr>
          <w:rFonts w:ascii="Arial" w:hAnsi="Arial" w:cs="Arial"/>
          <w:color w:val="000000" w:themeColor="text1"/>
          <w:sz w:val="20"/>
          <w:szCs w:val="20"/>
        </w:rPr>
      </w:pPr>
      <w:r w:rsidRPr="00966AF5">
        <w:rPr>
          <w:rFonts w:ascii="Arial" w:hAnsi="Arial" w:cs="Arial"/>
          <w:color w:val="000000" w:themeColor="text1"/>
          <w:sz w:val="20"/>
          <w:szCs w:val="20"/>
        </w:rPr>
        <w:t>The job description will accurately reflect the elements of the post.</w:t>
      </w:r>
    </w:p>
    <w:p w14:paraId="7ABA4271" w14:textId="0664C9B1" w:rsidR="00966AF5" w:rsidRPr="00966AF5" w:rsidRDefault="00966AF5" w:rsidP="00966AF5">
      <w:pPr>
        <w:pStyle w:val="ListParagraph"/>
        <w:widowControl w:val="0"/>
        <w:numPr>
          <w:ilvl w:val="0"/>
          <w:numId w:val="5"/>
        </w:numPr>
        <w:tabs>
          <w:tab w:val="left" w:pos="764"/>
        </w:tabs>
        <w:autoSpaceDE w:val="0"/>
        <w:autoSpaceDN w:val="0"/>
        <w:spacing w:before="99" w:after="0" w:line="237" w:lineRule="auto"/>
        <w:ind w:right="403"/>
        <w:rPr>
          <w:rFonts w:ascii="Arial" w:hAnsi="Arial" w:cs="Arial"/>
          <w:color w:val="000000" w:themeColor="text1"/>
          <w:sz w:val="20"/>
          <w:szCs w:val="20"/>
        </w:rPr>
      </w:pPr>
      <w:r w:rsidRPr="00966AF5">
        <w:rPr>
          <w:rFonts w:ascii="Arial" w:hAnsi="Arial" w:cs="Arial"/>
          <w:color w:val="000000" w:themeColor="text1"/>
          <w:sz w:val="20"/>
          <w:szCs w:val="20"/>
        </w:rPr>
        <w:t>The person specification will state both the essential and desirable criteria in terms of skills, aptitude, knowledge and experience for the job and applied equally to all applicants. Care should be taken when writing the person specification to ensure that criteria used do not indirectly discriminate against certain groups of applicants.</w:t>
      </w:r>
    </w:p>
    <w:p w14:paraId="61E3DF23" w14:textId="2E1F78B6" w:rsidR="006D6773" w:rsidRPr="007A12F4" w:rsidRDefault="007A12F4" w:rsidP="007A12F4">
      <w:pPr>
        <w:widowControl w:val="0"/>
        <w:tabs>
          <w:tab w:val="left" w:pos="764"/>
        </w:tabs>
        <w:autoSpaceDE w:val="0"/>
        <w:autoSpaceDN w:val="0"/>
        <w:spacing w:before="99" w:after="0" w:line="237" w:lineRule="auto"/>
        <w:ind w:right="403"/>
        <w:rPr>
          <w:rFonts w:ascii="Arial" w:hAnsi="Arial" w:cs="Arial"/>
          <w:color w:val="000000" w:themeColor="text1"/>
          <w:sz w:val="20"/>
          <w:szCs w:val="20"/>
        </w:rPr>
      </w:pPr>
      <w:r>
        <w:rPr>
          <w:rFonts w:ascii="Arial" w:hAnsi="Arial" w:cs="Arial"/>
          <w:color w:val="000000" w:themeColor="text1"/>
          <w:sz w:val="20"/>
          <w:szCs w:val="20"/>
        </w:rPr>
        <w:br/>
      </w:r>
      <w:bookmarkStart w:id="5" w:name="shortlisting"/>
      <w:bookmarkEnd w:id="5"/>
      <w:r w:rsidR="006D6773" w:rsidRPr="007A12F4">
        <w:rPr>
          <w:rFonts w:ascii="Arial" w:hAnsi="Arial" w:cs="Arial"/>
          <w:b/>
          <w:bCs/>
          <w:color w:val="2F5496" w:themeColor="accent1" w:themeShade="BF"/>
          <w:sz w:val="20"/>
          <w:szCs w:val="20"/>
        </w:rPr>
        <w:t>Shortlisting,</w:t>
      </w:r>
      <w:r w:rsidR="006D6773" w:rsidRPr="007A12F4">
        <w:rPr>
          <w:rFonts w:ascii="Arial" w:hAnsi="Arial" w:cs="Arial"/>
          <w:b/>
          <w:bCs/>
          <w:color w:val="2F5496" w:themeColor="accent1" w:themeShade="BF"/>
          <w:spacing w:val="-2"/>
          <w:sz w:val="20"/>
          <w:szCs w:val="20"/>
        </w:rPr>
        <w:t xml:space="preserve"> </w:t>
      </w:r>
      <w:r w:rsidR="006D6773" w:rsidRPr="007A12F4">
        <w:rPr>
          <w:rFonts w:ascii="Arial" w:hAnsi="Arial" w:cs="Arial"/>
          <w:b/>
          <w:bCs/>
          <w:color w:val="2F5496" w:themeColor="accent1" w:themeShade="BF"/>
          <w:sz w:val="20"/>
          <w:szCs w:val="20"/>
        </w:rPr>
        <w:t>selection</w:t>
      </w:r>
      <w:r w:rsidR="006D6773" w:rsidRPr="007A12F4">
        <w:rPr>
          <w:rFonts w:ascii="Arial" w:hAnsi="Arial" w:cs="Arial"/>
          <w:b/>
          <w:bCs/>
          <w:color w:val="2F5496" w:themeColor="accent1" w:themeShade="BF"/>
          <w:spacing w:val="-6"/>
          <w:sz w:val="20"/>
          <w:szCs w:val="20"/>
        </w:rPr>
        <w:t xml:space="preserve"> </w:t>
      </w:r>
      <w:r w:rsidR="006D6773" w:rsidRPr="007A12F4">
        <w:rPr>
          <w:rFonts w:ascii="Arial" w:hAnsi="Arial" w:cs="Arial"/>
          <w:b/>
          <w:bCs/>
          <w:color w:val="2F5496" w:themeColor="accent1" w:themeShade="BF"/>
          <w:sz w:val="20"/>
          <w:szCs w:val="20"/>
        </w:rPr>
        <w:t>and</w:t>
      </w:r>
      <w:r w:rsidR="006D6773" w:rsidRPr="007A12F4">
        <w:rPr>
          <w:rFonts w:ascii="Arial" w:hAnsi="Arial" w:cs="Arial"/>
          <w:b/>
          <w:bCs/>
          <w:color w:val="2F5496" w:themeColor="accent1" w:themeShade="BF"/>
          <w:spacing w:val="-2"/>
          <w:sz w:val="20"/>
          <w:szCs w:val="20"/>
        </w:rPr>
        <w:t xml:space="preserve"> </w:t>
      </w:r>
      <w:r w:rsidR="006D6773" w:rsidRPr="007A12F4">
        <w:rPr>
          <w:rFonts w:ascii="Arial" w:hAnsi="Arial" w:cs="Arial"/>
          <w:b/>
          <w:bCs/>
          <w:color w:val="2F5496" w:themeColor="accent1" w:themeShade="BF"/>
          <w:sz w:val="20"/>
          <w:szCs w:val="20"/>
        </w:rPr>
        <w:t>assessment</w:t>
      </w:r>
    </w:p>
    <w:p w14:paraId="7DF41CD3" w14:textId="77777777" w:rsidR="006D6773" w:rsidRPr="006D6773" w:rsidRDefault="006D6773" w:rsidP="006D6773">
      <w:pPr>
        <w:pStyle w:val="BodyText"/>
        <w:spacing w:before="2"/>
        <w:rPr>
          <w:b/>
          <w:sz w:val="20"/>
          <w:szCs w:val="20"/>
        </w:rPr>
      </w:pPr>
    </w:p>
    <w:p w14:paraId="1902C610" w14:textId="437C4A51" w:rsidR="006D6773" w:rsidRDefault="006D6773" w:rsidP="007A12F4">
      <w:pPr>
        <w:pStyle w:val="BodyText"/>
        <w:ind w:right="118"/>
        <w:rPr>
          <w:sz w:val="20"/>
          <w:szCs w:val="20"/>
        </w:rPr>
      </w:pPr>
      <w:r w:rsidRPr="006D6773">
        <w:rPr>
          <w:sz w:val="20"/>
          <w:szCs w:val="20"/>
        </w:rPr>
        <w:t xml:space="preserve">Shortlisting and selection activity must involve the </w:t>
      </w:r>
      <w:r w:rsidR="007A12F4">
        <w:rPr>
          <w:sz w:val="20"/>
          <w:szCs w:val="20"/>
        </w:rPr>
        <w:t>Chief Executive</w:t>
      </w:r>
      <w:r w:rsidRPr="006D6773">
        <w:rPr>
          <w:sz w:val="20"/>
          <w:szCs w:val="20"/>
        </w:rPr>
        <w:t xml:space="preserve"> </w:t>
      </w:r>
      <w:r w:rsidR="007A12F4">
        <w:rPr>
          <w:sz w:val="20"/>
          <w:szCs w:val="20"/>
        </w:rPr>
        <w:t xml:space="preserve">or appointed hiring manager </w:t>
      </w:r>
      <w:r w:rsidRPr="006D6773">
        <w:rPr>
          <w:sz w:val="20"/>
          <w:szCs w:val="20"/>
        </w:rPr>
        <w:t>and at least one</w:t>
      </w:r>
      <w:r w:rsidRPr="006D6773">
        <w:rPr>
          <w:spacing w:val="1"/>
          <w:sz w:val="20"/>
          <w:szCs w:val="20"/>
        </w:rPr>
        <w:t xml:space="preserve"> </w:t>
      </w:r>
      <w:r w:rsidRPr="006D6773">
        <w:rPr>
          <w:sz w:val="20"/>
          <w:szCs w:val="20"/>
        </w:rPr>
        <w:t>other person. All possible steps should be taken to make the process as fair as</w:t>
      </w:r>
      <w:r w:rsidRPr="006D6773">
        <w:rPr>
          <w:spacing w:val="1"/>
          <w:sz w:val="20"/>
          <w:szCs w:val="20"/>
        </w:rPr>
        <w:t xml:space="preserve"> </w:t>
      </w:r>
      <w:r w:rsidRPr="006D6773">
        <w:rPr>
          <w:sz w:val="20"/>
          <w:szCs w:val="20"/>
        </w:rPr>
        <w:t>possible</w:t>
      </w:r>
      <w:r w:rsidRPr="006D6773">
        <w:rPr>
          <w:spacing w:val="-1"/>
          <w:sz w:val="20"/>
          <w:szCs w:val="20"/>
        </w:rPr>
        <w:t xml:space="preserve"> </w:t>
      </w:r>
      <w:r w:rsidRPr="006D6773">
        <w:rPr>
          <w:sz w:val="20"/>
          <w:szCs w:val="20"/>
        </w:rPr>
        <w:t>and to</w:t>
      </w:r>
      <w:r w:rsidRPr="006D6773">
        <w:rPr>
          <w:spacing w:val="-2"/>
          <w:sz w:val="20"/>
          <w:szCs w:val="20"/>
        </w:rPr>
        <w:t xml:space="preserve"> </w:t>
      </w:r>
      <w:r w:rsidRPr="006D6773">
        <w:rPr>
          <w:sz w:val="20"/>
          <w:szCs w:val="20"/>
        </w:rPr>
        <w:t>counter</w:t>
      </w:r>
      <w:r w:rsidRPr="006D6773">
        <w:rPr>
          <w:spacing w:val="-3"/>
          <w:sz w:val="20"/>
          <w:szCs w:val="20"/>
        </w:rPr>
        <w:t xml:space="preserve"> </w:t>
      </w:r>
      <w:r w:rsidRPr="006D6773">
        <w:rPr>
          <w:sz w:val="20"/>
          <w:szCs w:val="20"/>
        </w:rPr>
        <w:t>or</w:t>
      </w:r>
      <w:r w:rsidRPr="006D6773">
        <w:rPr>
          <w:spacing w:val="1"/>
          <w:sz w:val="20"/>
          <w:szCs w:val="20"/>
        </w:rPr>
        <w:t xml:space="preserve"> </w:t>
      </w:r>
      <w:r w:rsidRPr="006D6773">
        <w:rPr>
          <w:sz w:val="20"/>
          <w:szCs w:val="20"/>
        </w:rPr>
        <w:t>remove any</w:t>
      </w:r>
      <w:r w:rsidRPr="006D6773">
        <w:rPr>
          <w:spacing w:val="-2"/>
          <w:sz w:val="20"/>
          <w:szCs w:val="20"/>
        </w:rPr>
        <w:t xml:space="preserve"> </w:t>
      </w:r>
      <w:r w:rsidRPr="006D6773">
        <w:rPr>
          <w:sz w:val="20"/>
          <w:szCs w:val="20"/>
        </w:rPr>
        <w:t>bias.</w:t>
      </w:r>
    </w:p>
    <w:p w14:paraId="123BD72D" w14:textId="1CBA9358" w:rsidR="00FA4395" w:rsidRDefault="00FA4395" w:rsidP="007A12F4">
      <w:pPr>
        <w:pStyle w:val="BodyText"/>
        <w:ind w:right="118"/>
        <w:rPr>
          <w:sz w:val="20"/>
          <w:szCs w:val="20"/>
        </w:rPr>
      </w:pPr>
    </w:p>
    <w:p w14:paraId="3CB36113" w14:textId="7BCBECA4" w:rsidR="00FA4395" w:rsidRPr="006D6773" w:rsidRDefault="00FA4395" w:rsidP="007A12F4">
      <w:pPr>
        <w:pStyle w:val="BodyText"/>
        <w:ind w:right="118"/>
        <w:rPr>
          <w:sz w:val="20"/>
          <w:szCs w:val="20"/>
        </w:rPr>
      </w:pPr>
      <w:r>
        <w:rPr>
          <w:sz w:val="20"/>
          <w:szCs w:val="20"/>
        </w:rPr>
        <w:t xml:space="preserve">All staff involved with recruitment and selection are expected to have undertaken Safer Recruitment in Education training. This is provided for NAPA by the NSPCC. </w:t>
      </w:r>
    </w:p>
    <w:p w14:paraId="1A750D96" w14:textId="77777777" w:rsidR="006D6773" w:rsidRPr="006D6773" w:rsidRDefault="006D6773" w:rsidP="006D6773">
      <w:pPr>
        <w:pStyle w:val="BodyText"/>
        <w:spacing w:before="1"/>
        <w:rPr>
          <w:sz w:val="20"/>
          <w:szCs w:val="20"/>
        </w:rPr>
      </w:pPr>
    </w:p>
    <w:p w14:paraId="1796E8B2" w14:textId="68CC2253" w:rsidR="006D6773" w:rsidRPr="006D6773" w:rsidRDefault="006D6773" w:rsidP="007A12F4">
      <w:pPr>
        <w:pStyle w:val="BodyText"/>
        <w:ind w:right="118"/>
        <w:rPr>
          <w:sz w:val="20"/>
          <w:szCs w:val="20"/>
        </w:rPr>
      </w:pPr>
      <w:r w:rsidRPr="006D6773">
        <w:rPr>
          <w:sz w:val="20"/>
          <w:szCs w:val="20"/>
        </w:rPr>
        <w:t>Progress through each</w:t>
      </w:r>
      <w:r w:rsidRPr="006D6773">
        <w:rPr>
          <w:spacing w:val="1"/>
          <w:sz w:val="20"/>
          <w:szCs w:val="20"/>
        </w:rPr>
        <w:t xml:space="preserve"> </w:t>
      </w:r>
      <w:r w:rsidRPr="006D6773">
        <w:rPr>
          <w:sz w:val="20"/>
          <w:szCs w:val="20"/>
        </w:rPr>
        <w:t>stage will be determined by the extent to which a candidate’s skills, knowledge and</w:t>
      </w:r>
      <w:r w:rsidRPr="006D6773">
        <w:rPr>
          <w:spacing w:val="1"/>
          <w:sz w:val="20"/>
          <w:szCs w:val="20"/>
        </w:rPr>
        <w:t xml:space="preserve"> </w:t>
      </w:r>
      <w:r w:rsidRPr="006D6773">
        <w:rPr>
          <w:sz w:val="20"/>
          <w:szCs w:val="20"/>
        </w:rPr>
        <w:t>experience</w:t>
      </w:r>
      <w:r w:rsidRPr="006D6773">
        <w:rPr>
          <w:spacing w:val="-1"/>
          <w:sz w:val="20"/>
          <w:szCs w:val="20"/>
        </w:rPr>
        <w:t xml:space="preserve"> </w:t>
      </w:r>
      <w:r w:rsidRPr="006D6773">
        <w:rPr>
          <w:sz w:val="20"/>
          <w:szCs w:val="20"/>
        </w:rPr>
        <w:t>match</w:t>
      </w:r>
      <w:r w:rsidRPr="006D6773">
        <w:rPr>
          <w:spacing w:val="-2"/>
          <w:sz w:val="20"/>
          <w:szCs w:val="20"/>
        </w:rPr>
        <w:t xml:space="preserve"> </w:t>
      </w:r>
      <w:r w:rsidRPr="006D6773">
        <w:rPr>
          <w:sz w:val="20"/>
          <w:szCs w:val="20"/>
        </w:rPr>
        <w:t>the</w:t>
      </w:r>
      <w:r w:rsidRPr="006D6773">
        <w:rPr>
          <w:spacing w:val="-2"/>
          <w:sz w:val="20"/>
          <w:szCs w:val="20"/>
        </w:rPr>
        <w:t xml:space="preserve"> </w:t>
      </w:r>
      <w:r w:rsidRPr="006D6773">
        <w:rPr>
          <w:sz w:val="20"/>
          <w:szCs w:val="20"/>
        </w:rPr>
        <w:t>requirements of</w:t>
      </w:r>
      <w:r w:rsidRPr="006D6773">
        <w:rPr>
          <w:spacing w:val="-1"/>
          <w:sz w:val="20"/>
          <w:szCs w:val="20"/>
        </w:rPr>
        <w:t xml:space="preserve"> </w:t>
      </w:r>
      <w:r w:rsidRPr="006D6773">
        <w:rPr>
          <w:sz w:val="20"/>
          <w:szCs w:val="20"/>
        </w:rPr>
        <w:t>the</w:t>
      </w:r>
      <w:r w:rsidRPr="006D6773">
        <w:rPr>
          <w:spacing w:val="-2"/>
          <w:sz w:val="20"/>
          <w:szCs w:val="20"/>
        </w:rPr>
        <w:t xml:space="preserve"> </w:t>
      </w:r>
      <w:r w:rsidRPr="006D6773">
        <w:rPr>
          <w:sz w:val="20"/>
          <w:szCs w:val="20"/>
        </w:rPr>
        <w:t>role.</w:t>
      </w:r>
    </w:p>
    <w:p w14:paraId="64EC4516" w14:textId="77777777" w:rsidR="00F432E7" w:rsidRDefault="00F432E7" w:rsidP="00F432E7">
      <w:pPr>
        <w:pStyle w:val="BodyText"/>
        <w:ind w:right="118"/>
        <w:rPr>
          <w:sz w:val="20"/>
          <w:szCs w:val="20"/>
        </w:rPr>
      </w:pPr>
    </w:p>
    <w:p w14:paraId="4D263D39" w14:textId="642BEB4E" w:rsidR="006D6773" w:rsidRPr="006D6773" w:rsidRDefault="006D6773" w:rsidP="00F432E7">
      <w:pPr>
        <w:pStyle w:val="BodyText"/>
        <w:ind w:right="118"/>
        <w:rPr>
          <w:sz w:val="20"/>
          <w:szCs w:val="20"/>
        </w:rPr>
      </w:pPr>
      <w:r w:rsidRPr="006D6773">
        <w:rPr>
          <w:sz w:val="20"/>
          <w:szCs w:val="20"/>
        </w:rPr>
        <w:t>External</w:t>
      </w:r>
      <w:r w:rsidRPr="006D6773">
        <w:rPr>
          <w:spacing w:val="1"/>
          <w:sz w:val="20"/>
          <w:szCs w:val="20"/>
        </w:rPr>
        <w:t xml:space="preserve"> </w:t>
      </w:r>
      <w:r w:rsidRPr="006D6773">
        <w:rPr>
          <w:sz w:val="20"/>
          <w:szCs w:val="20"/>
        </w:rPr>
        <w:t>candidates</w:t>
      </w:r>
      <w:r w:rsidRPr="006D6773">
        <w:rPr>
          <w:spacing w:val="1"/>
          <w:sz w:val="20"/>
          <w:szCs w:val="20"/>
        </w:rPr>
        <w:t xml:space="preserve"> </w:t>
      </w:r>
      <w:r w:rsidRPr="006D6773">
        <w:rPr>
          <w:sz w:val="20"/>
          <w:szCs w:val="20"/>
        </w:rPr>
        <w:t>may</w:t>
      </w:r>
      <w:r w:rsidRPr="006D6773">
        <w:rPr>
          <w:spacing w:val="1"/>
          <w:sz w:val="20"/>
          <w:szCs w:val="20"/>
        </w:rPr>
        <w:t xml:space="preserve"> </w:t>
      </w:r>
      <w:r w:rsidRPr="006D6773">
        <w:rPr>
          <w:sz w:val="20"/>
          <w:szCs w:val="20"/>
        </w:rPr>
        <w:t>be</w:t>
      </w:r>
      <w:r w:rsidRPr="006D6773">
        <w:rPr>
          <w:spacing w:val="1"/>
          <w:sz w:val="20"/>
          <w:szCs w:val="20"/>
        </w:rPr>
        <w:t xml:space="preserve"> </w:t>
      </w:r>
      <w:r w:rsidRPr="006D6773">
        <w:rPr>
          <w:sz w:val="20"/>
          <w:szCs w:val="20"/>
        </w:rPr>
        <w:t>eligible</w:t>
      </w:r>
      <w:r w:rsidRPr="006D6773">
        <w:rPr>
          <w:spacing w:val="1"/>
          <w:sz w:val="20"/>
          <w:szCs w:val="20"/>
        </w:rPr>
        <w:t xml:space="preserve"> </w:t>
      </w:r>
      <w:r w:rsidRPr="006D6773">
        <w:rPr>
          <w:sz w:val="20"/>
          <w:szCs w:val="20"/>
        </w:rPr>
        <w:t>to</w:t>
      </w:r>
      <w:r w:rsidRPr="006D6773">
        <w:rPr>
          <w:spacing w:val="1"/>
          <w:sz w:val="20"/>
          <w:szCs w:val="20"/>
        </w:rPr>
        <w:t xml:space="preserve"> </w:t>
      </w:r>
      <w:r w:rsidRPr="006D6773">
        <w:rPr>
          <w:sz w:val="20"/>
          <w:szCs w:val="20"/>
        </w:rPr>
        <w:t>claim</w:t>
      </w:r>
      <w:r w:rsidRPr="006D6773">
        <w:rPr>
          <w:spacing w:val="1"/>
          <w:sz w:val="20"/>
          <w:szCs w:val="20"/>
        </w:rPr>
        <w:t xml:space="preserve"> </w:t>
      </w:r>
      <w:r w:rsidRPr="006D6773">
        <w:rPr>
          <w:sz w:val="20"/>
          <w:szCs w:val="20"/>
        </w:rPr>
        <w:t>reasonable</w:t>
      </w:r>
      <w:r w:rsidRPr="006D6773">
        <w:rPr>
          <w:spacing w:val="1"/>
          <w:sz w:val="20"/>
          <w:szCs w:val="20"/>
        </w:rPr>
        <w:t xml:space="preserve"> </w:t>
      </w:r>
      <w:r w:rsidRPr="006D6773">
        <w:rPr>
          <w:sz w:val="20"/>
          <w:szCs w:val="20"/>
        </w:rPr>
        <w:t>travel</w:t>
      </w:r>
      <w:r w:rsidRPr="006D6773">
        <w:rPr>
          <w:spacing w:val="1"/>
          <w:sz w:val="20"/>
          <w:szCs w:val="20"/>
        </w:rPr>
        <w:t xml:space="preserve"> </w:t>
      </w:r>
      <w:r w:rsidRPr="006D6773">
        <w:rPr>
          <w:sz w:val="20"/>
          <w:szCs w:val="20"/>
        </w:rPr>
        <w:t>expenses,</w:t>
      </w:r>
      <w:r w:rsidRPr="006D6773">
        <w:rPr>
          <w:spacing w:val="1"/>
          <w:sz w:val="20"/>
          <w:szCs w:val="20"/>
        </w:rPr>
        <w:t xml:space="preserve"> </w:t>
      </w:r>
      <w:r w:rsidRPr="006D6773">
        <w:rPr>
          <w:sz w:val="20"/>
          <w:szCs w:val="20"/>
        </w:rPr>
        <w:t xml:space="preserve">depending on individual circumstances. Payment is at the discretion of the </w:t>
      </w:r>
      <w:r w:rsidR="00F432E7">
        <w:rPr>
          <w:sz w:val="20"/>
          <w:szCs w:val="20"/>
        </w:rPr>
        <w:t>Chief Executive</w:t>
      </w:r>
      <w:r w:rsidRPr="006D6773">
        <w:rPr>
          <w:spacing w:val="-2"/>
          <w:sz w:val="20"/>
          <w:szCs w:val="20"/>
        </w:rPr>
        <w:t xml:space="preserve"> </w:t>
      </w:r>
      <w:r w:rsidRPr="006D6773">
        <w:rPr>
          <w:sz w:val="20"/>
          <w:szCs w:val="20"/>
        </w:rPr>
        <w:t>and</w:t>
      </w:r>
      <w:r w:rsidRPr="006D6773">
        <w:rPr>
          <w:spacing w:val="-2"/>
          <w:sz w:val="20"/>
          <w:szCs w:val="20"/>
        </w:rPr>
        <w:t xml:space="preserve"> </w:t>
      </w:r>
      <w:r w:rsidRPr="006D6773">
        <w:rPr>
          <w:sz w:val="20"/>
          <w:szCs w:val="20"/>
        </w:rPr>
        <w:t>must</w:t>
      </w:r>
      <w:r w:rsidRPr="006D6773">
        <w:rPr>
          <w:spacing w:val="2"/>
          <w:sz w:val="20"/>
          <w:szCs w:val="20"/>
        </w:rPr>
        <w:t xml:space="preserve"> </w:t>
      </w:r>
      <w:r w:rsidRPr="006D6773">
        <w:rPr>
          <w:sz w:val="20"/>
          <w:szCs w:val="20"/>
        </w:rPr>
        <w:t>be</w:t>
      </w:r>
      <w:r w:rsidRPr="006D6773">
        <w:rPr>
          <w:spacing w:val="-5"/>
          <w:sz w:val="20"/>
          <w:szCs w:val="20"/>
        </w:rPr>
        <w:t xml:space="preserve"> </w:t>
      </w:r>
      <w:r w:rsidRPr="006D6773">
        <w:rPr>
          <w:sz w:val="20"/>
          <w:szCs w:val="20"/>
        </w:rPr>
        <w:t>approved in advance.</w:t>
      </w:r>
    </w:p>
    <w:p w14:paraId="17779535" w14:textId="77777777" w:rsidR="00F432E7" w:rsidRDefault="00F432E7" w:rsidP="00F432E7">
      <w:pPr>
        <w:pStyle w:val="BodyText"/>
        <w:rPr>
          <w:sz w:val="20"/>
          <w:szCs w:val="20"/>
        </w:rPr>
      </w:pPr>
    </w:p>
    <w:p w14:paraId="15491854" w14:textId="0C5E803D" w:rsidR="00966AF5" w:rsidRPr="006D6773" w:rsidRDefault="006D6773" w:rsidP="00F432E7">
      <w:pPr>
        <w:pStyle w:val="BodyText"/>
        <w:rPr>
          <w:sz w:val="20"/>
          <w:szCs w:val="20"/>
        </w:rPr>
      </w:pPr>
      <w:r w:rsidRPr="006D6773">
        <w:rPr>
          <w:sz w:val="20"/>
          <w:szCs w:val="20"/>
        </w:rPr>
        <w:t>Employees</w:t>
      </w:r>
      <w:r w:rsidRPr="006D6773">
        <w:rPr>
          <w:spacing w:val="-2"/>
          <w:sz w:val="20"/>
          <w:szCs w:val="20"/>
        </w:rPr>
        <w:t xml:space="preserve"> </w:t>
      </w:r>
      <w:r w:rsidRPr="006D6773">
        <w:rPr>
          <w:sz w:val="20"/>
          <w:szCs w:val="20"/>
        </w:rPr>
        <w:t>who</w:t>
      </w:r>
      <w:r w:rsidRPr="006D6773">
        <w:rPr>
          <w:spacing w:val="-1"/>
          <w:sz w:val="20"/>
          <w:szCs w:val="20"/>
        </w:rPr>
        <w:t xml:space="preserve"> </w:t>
      </w:r>
      <w:r w:rsidRPr="006D6773">
        <w:rPr>
          <w:sz w:val="20"/>
          <w:szCs w:val="20"/>
        </w:rPr>
        <w:t>have</w:t>
      </w:r>
      <w:r w:rsidRPr="006D6773">
        <w:rPr>
          <w:spacing w:val="-2"/>
          <w:sz w:val="20"/>
          <w:szCs w:val="20"/>
        </w:rPr>
        <w:t xml:space="preserve"> </w:t>
      </w:r>
      <w:r w:rsidRPr="006D6773">
        <w:rPr>
          <w:sz w:val="20"/>
          <w:szCs w:val="20"/>
        </w:rPr>
        <w:t>applied</w:t>
      </w:r>
      <w:r w:rsidRPr="006D6773">
        <w:rPr>
          <w:spacing w:val="-2"/>
          <w:sz w:val="20"/>
          <w:szCs w:val="20"/>
        </w:rPr>
        <w:t xml:space="preserve"> </w:t>
      </w:r>
      <w:r w:rsidRPr="006D6773">
        <w:rPr>
          <w:sz w:val="20"/>
          <w:szCs w:val="20"/>
        </w:rPr>
        <w:t>for</w:t>
      </w:r>
      <w:r w:rsidRPr="006D6773">
        <w:rPr>
          <w:spacing w:val="-1"/>
          <w:sz w:val="20"/>
          <w:szCs w:val="20"/>
        </w:rPr>
        <w:t xml:space="preserve"> </w:t>
      </w:r>
      <w:r w:rsidRPr="006D6773">
        <w:rPr>
          <w:sz w:val="20"/>
          <w:szCs w:val="20"/>
        </w:rPr>
        <w:t>a</w:t>
      </w:r>
      <w:r w:rsidRPr="006D6773">
        <w:rPr>
          <w:spacing w:val="-3"/>
          <w:sz w:val="20"/>
          <w:szCs w:val="20"/>
        </w:rPr>
        <w:t xml:space="preserve"> </w:t>
      </w:r>
      <w:r w:rsidRPr="006D6773">
        <w:rPr>
          <w:sz w:val="20"/>
          <w:szCs w:val="20"/>
        </w:rPr>
        <w:t>vacancy</w:t>
      </w:r>
      <w:r w:rsidRPr="006D6773">
        <w:rPr>
          <w:spacing w:val="-4"/>
          <w:sz w:val="20"/>
          <w:szCs w:val="20"/>
        </w:rPr>
        <w:t xml:space="preserve"> </w:t>
      </w:r>
      <w:r w:rsidR="00F432E7">
        <w:rPr>
          <w:spacing w:val="-4"/>
          <w:sz w:val="20"/>
          <w:szCs w:val="20"/>
        </w:rPr>
        <w:t xml:space="preserve">at NAPA </w:t>
      </w:r>
      <w:r w:rsidRPr="006D6773">
        <w:rPr>
          <w:sz w:val="20"/>
          <w:szCs w:val="20"/>
        </w:rPr>
        <w:t>are</w:t>
      </w:r>
      <w:r w:rsidRPr="006D6773">
        <w:rPr>
          <w:spacing w:val="-2"/>
          <w:sz w:val="20"/>
          <w:szCs w:val="20"/>
        </w:rPr>
        <w:t xml:space="preserve"> </w:t>
      </w:r>
      <w:r w:rsidRPr="006D6773">
        <w:rPr>
          <w:sz w:val="20"/>
          <w:szCs w:val="20"/>
        </w:rPr>
        <w:t>entitled</w:t>
      </w:r>
      <w:r w:rsidRPr="006D6773">
        <w:rPr>
          <w:spacing w:val="-2"/>
          <w:sz w:val="20"/>
          <w:szCs w:val="20"/>
        </w:rPr>
        <w:t xml:space="preserve"> </w:t>
      </w:r>
      <w:r w:rsidRPr="006D6773">
        <w:rPr>
          <w:sz w:val="20"/>
          <w:szCs w:val="20"/>
        </w:rPr>
        <w:t>to</w:t>
      </w:r>
      <w:r w:rsidRPr="006D6773">
        <w:rPr>
          <w:spacing w:val="-4"/>
          <w:sz w:val="20"/>
          <w:szCs w:val="20"/>
        </w:rPr>
        <w:t xml:space="preserve"> </w:t>
      </w:r>
      <w:r w:rsidRPr="006D6773">
        <w:rPr>
          <w:sz w:val="20"/>
          <w:szCs w:val="20"/>
        </w:rPr>
        <w:t>receive</w:t>
      </w:r>
      <w:r w:rsidRPr="006D6773">
        <w:rPr>
          <w:spacing w:val="-4"/>
          <w:sz w:val="20"/>
          <w:szCs w:val="20"/>
        </w:rPr>
        <w:t xml:space="preserve"> </w:t>
      </w:r>
      <w:r w:rsidRPr="006D6773">
        <w:rPr>
          <w:sz w:val="20"/>
          <w:szCs w:val="20"/>
        </w:rPr>
        <w:t>feedback.</w:t>
      </w:r>
    </w:p>
    <w:p w14:paraId="6B183480" w14:textId="77777777" w:rsidR="006D6773" w:rsidRPr="006D6773" w:rsidRDefault="006D6773" w:rsidP="006D6773">
      <w:pPr>
        <w:pStyle w:val="BodyText"/>
        <w:spacing w:before="4"/>
        <w:rPr>
          <w:sz w:val="20"/>
          <w:szCs w:val="20"/>
        </w:rPr>
      </w:pPr>
    </w:p>
    <w:p w14:paraId="1AA300B9" w14:textId="77777777" w:rsidR="006D6773" w:rsidRPr="00F432E7" w:rsidRDefault="006D6773" w:rsidP="006D6773">
      <w:pPr>
        <w:pStyle w:val="Heading2"/>
        <w:rPr>
          <w:rFonts w:ascii="Arial" w:hAnsi="Arial" w:cs="Arial"/>
          <w:b/>
          <w:bCs/>
          <w:sz w:val="20"/>
          <w:szCs w:val="20"/>
        </w:rPr>
      </w:pPr>
      <w:bookmarkStart w:id="6" w:name="startdate"/>
      <w:bookmarkEnd w:id="6"/>
      <w:r w:rsidRPr="00F432E7">
        <w:rPr>
          <w:rFonts w:ascii="Arial" w:hAnsi="Arial" w:cs="Arial"/>
          <w:b/>
          <w:bCs/>
          <w:sz w:val="20"/>
          <w:szCs w:val="20"/>
        </w:rPr>
        <w:t>Start</w:t>
      </w:r>
      <w:r w:rsidRPr="00F432E7">
        <w:rPr>
          <w:rFonts w:ascii="Arial" w:hAnsi="Arial" w:cs="Arial"/>
          <w:b/>
          <w:bCs/>
          <w:spacing w:val="-2"/>
          <w:sz w:val="20"/>
          <w:szCs w:val="20"/>
        </w:rPr>
        <w:t xml:space="preserve"> </w:t>
      </w:r>
      <w:r w:rsidRPr="00F432E7">
        <w:rPr>
          <w:rFonts w:ascii="Arial" w:hAnsi="Arial" w:cs="Arial"/>
          <w:b/>
          <w:bCs/>
          <w:sz w:val="20"/>
          <w:szCs w:val="20"/>
        </w:rPr>
        <w:t>date</w:t>
      </w:r>
    </w:p>
    <w:p w14:paraId="7A5F742C" w14:textId="77777777" w:rsidR="006D6773" w:rsidRPr="006D6773" w:rsidRDefault="006D6773" w:rsidP="006D6773">
      <w:pPr>
        <w:pStyle w:val="BodyText"/>
        <w:spacing w:before="4"/>
        <w:rPr>
          <w:b/>
          <w:sz w:val="20"/>
          <w:szCs w:val="20"/>
        </w:rPr>
      </w:pPr>
    </w:p>
    <w:p w14:paraId="3AF8BA50" w14:textId="1B0EB751" w:rsidR="006D6773" w:rsidRPr="006D6773" w:rsidRDefault="006D6773" w:rsidP="005B36D2">
      <w:pPr>
        <w:pStyle w:val="BodyText"/>
        <w:ind w:right="114"/>
        <w:rPr>
          <w:sz w:val="20"/>
          <w:szCs w:val="20"/>
        </w:rPr>
      </w:pPr>
      <w:r w:rsidRPr="006D6773">
        <w:rPr>
          <w:sz w:val="20"/>
          <w:szCs w:val="20"/>
        </w:rPr>
        <w:t>When</w:t>
      </w:r>
      <w:r w:rsidRPr="006D6773">
        <w:rPr>
          <w:spacing w:val="24"/>
          <w:sz w:val="20"/>
          <w:szCs w:val="20"/>
        </w:rPr>
        <w:t xml:space="preserve"> </w:t>
      </w:r>
      <w:r w:rsidR="005B36D2">
        <w:rPr>
          <w:sz w:val="20"/>
          <w:szCs w:val="20"/>
        </w:rPr>
        <w:t>a</w:t>
      </w:r>
      <w:r w:rsidRPr="006D6773">
        <w:rPr>
          <w:spacing w:val="23"/>
          <w:sz w:val="20"/>
          <w:szCs w:val="20"/>
        </w:rPr>
        <w:t xml:space="preserve"> </w:t>
      </w:r>
      <w:r w:rsidRPr="006D6773">
        <w:rPr>
          <w:sz w:val="20"/>
          <w:szCs w:val="20"/>
        </w:rPr>
        <w:t>candidate</w:t>
      </w:r>
      <w:r w:rsidRPr="006D6773">
        <w:rPr>
          <w:spacing w:val="25"/>
          <w:sz w:val="20"/>
          <w:szCs w:val="20"/>
        </w:rPr>
        <w:t xml:space="preserve"> </w:t>
      </w:r>
      <w:r w:rsidRPr="006D6773">
        <w:rPr>
          <w:sz w:val="20"/>
          <w:szCs w:val="20"/>
        </w:rPr>
        <w:t>is</w:t>
      </w:r>
      <w:r w:rsidRPr="006D6773">
        <w:rPr>
          <w:spacing w:val="24"/>
          <w:sz w:val="20"/>
          <w:szCs w:val="20"/>
        </w:rPr>
        <w:t xml:space="preserve"> </w:t>
      </w:r>
      <w:r w:rsidRPr="006D6773">
        <w:rPr>
          <w:sz w:val="20"/>
          <w:szCs w:val="20"/>
        </w:rPr>
        <w:t>appointed,</w:t>
      </w:r>
      <w:r w:rsidRPr="006D6773">
        <w:rPr>
          <w:spacing w:val="24"/>
          <w:sz w:val="20"/>
          <w:szCs w:val="20"/>
        </w:rPr>
        <w:t xml:space="preserve"> </w:t>
      </w:r>
      <w:r w:rsidRPr="006D6773">
        <w:rPr>
          <w:sz w:val="20"/>
          <w:szCs w:val="20"/>
        </w:rPr>
        <w:t>the</w:t>
      </w:r>
      <w:r w:rsidRPr="006D6773">
        <w:rPr>
          <w:spacing w:val="21"/>
          <w:sz w:val="20"/>
          <w:szCs w:val="20"/>
        </w:rPr>
        <w:t xml:space="preserve"> </w:t>
      </w:r>
      <w:r w:rsidRPr="006D6773">
        <w:rPr>
          <w:sz w:val="20"/>
          <w:szCs w:val="20"/>
        </w:rPr>
        <w:t>start</w:t>
      </w:r>
      <w:r w:rsidRPr="006D6773">
        <w:rPr>
          <w:spacing w:val="26"/>
          <w:sz w:val="20"/>
          <w:szCs w:val="20"/>
        </w:rPr>
        <w:t xml:space="preserve"> </w:t>
      </w:r>
      <w:r w:rsidRPr="006D6773">
        <w:rPr>
          <w:sz w:val="20"/>
          <w:szCs w:val="20"/>
        </w:rPr>
        <w:t>date</w:t>
      </w:r>
      <w:r w:rsidRPr="006D6773">
        <w:rPr>
          <w:spacing w:val="22"/>
          <w:sz w:val="20"/>
          <w:szCs w:val="20"/>
        </w:rPr>
        <w:t xml:space="preserve"> </w:t>
      </w:r>
      <w:r w:rsidRPr="006D6773">
        <w:rPr>
          <w:sz w:val="20"/>
          <w:szCs w:val="20"/>
        </w:rPr>
        <w:t>should</w:t>
      </w:r>
      <w:r w:rsidRPr="006D6773">
        <w:rPr>
          <w:spacing w:val="24"/>
          <w:sz w:val="20"/>
          <w:szCs w:val="20"/>
        </w:rPr>
        <w:t xml:space="preserve"> </w:t>
      </w:r>
      <w:r w:rsidRPr="006D6773">
        <w:rPr>
          <w:sz w:val="20"/>
          <w:szCs w:val="20"/>
        </w:rPr>
        <w:t>be</w:t>
      </w:r>
      <w:r w:rsidRPr="006D6773">
        <w:rPr>
          <w:spacing w:val="25"/>
          <w:sz w:val="20"/>
          <w:szCs w:val="20"/>
        </w:rPr>
        <w:t xml:space="preserve"> </w:t>
      </w:r>
      <w:r w:rsidRPr="006D6773">
        <w:rPr>
          <w:sz w:val="20"/>
          <w:szCs w:val="20"/>
        </w:rPr>
        <w:t>as</w:t>
      </w:r>
      <w:r w:rsidRPr="006D6773">
        <w:rPr>
          <w:spacing w:val="1"/>
          <w:sz w:val="20"/>
          <w:szCs w:val="20"/>
        </w:rPr>
        <w:t xml:space="preserve"> </w:t>
      </w:r>
      <w:r w:rsidRPr="006D6773">
        <w:rPr>
          <w:sz w:val="20"/>
          <w:szCs w:val="20"/>
        </w:rPr>
        <w:t>soon</w:t>
      </w:r>
      <w:r w:rsidRPr="006D6773">
        <w:rPr>
          <w:spacing w:val="1"/>
          <w:sz w:val="20"/>
          <w:szCs w:val="20"/>
        </w:rPr>
        <w:t xml:space="preserve"> </w:t>
      </w:r>
      <w:r w:rsidRPr="006D6773">
        <w:rPr>
          <w:sz w:val="20"/>
          <w:szCs w:val="20"/>
        </w:rPr>
        <w:t>as</w:t>
      </w:r>
      <w:r w:rsidRPr="006D6773">
        <w:rPr>
          <w:spacing w:val="1"/>
          <w:sz w:val="20"/>
          <w:szCs w:val="20"/>
        </w:rPr>
        <w:t xml:space="preserve"> </w:t>
      </w:r>
      <w:r w:rsidRPr="006D6773">
        <w:rPr>
          <w:sz w:val="20"/>
          <w:szCs w:val="20"/>
        </w:rPr>
        <w:t>practically</w:t>
      </w:r>
      <w:r w:rsidRPr="006D6773">
        <w:rPr>
          <w:spacing w:val="15"/>
          <w:sz w:val="20"/>
          <w:szCs w:val="20"/>
        </w:rPr>
        <w:t xml:space="preserve"> </w:t>
      </w:r>
      <w:r w:rsidRPr="006D6773">
        <w:rPr>
          <w:sz w:val="20"/>
          <w:szCs w:val="20"/>
        </w:rPr>
        <w:t>possible</w:t>
      </w:r>
      <w:r w:rsidRPr="006D6773">
        <w:rPr>
          <w:spacing w:val="14"/>
          <w:sz w:val="20"/>
          <w:szCs w:val="20"/>
        </w:rPr>
        <w:t xml:space="preserve"> </w:t>
      </w:r>
      <w:r w:rsidRPr="006D6773">
        <w:rPr>
          <w:sz w:val="20"/>
          <w:szCs w:val="20"/>
        </w:rPr>
        <w:t>(normally</w:t>
      </w:r>
      <w:r w:rsidRPr="006D6773">
        <w:rPr>
          <w:spacing w:val="15"/>
          <w:sz w:val="20"/>
          <w:szCs w:val="20"/>
        </w:rPr>
        <w:t xml:space="preserve"> </w:t>
      </w:r>
      <w:r w:rsidRPr="006D6773">
        <w:rPr>
          <w:sz w:val="20"/>
          <w:szCs w:val="20"/>
        </w:rPr>
        <w:t>within</w:t>
      </w:r>
      <w:r w:rsidRPr="006D6773">
        <w:rPr>
          <w:spacing w:val="17"/>
          <w:sz w:val="20"/>
          <w:szCs w:val="20"/>
        </w:rPr>
        <w:t xml:space="preserve"> </w:t>
      </w:r>
      <w:r w:rsidRPr="006D6773">
        <w:rPr>
          <w:sz w:val="20"/>
          <w:szCs w:val="20"/>
        </w:rPr>
        <w:t>a</w:t>
      </w:r>
      <w:r w:rsidRPr="006D6773">
        <w:rPr>
          <w:spacing w:val="15"/>
          <w:sz w:val="20"/>
          <w:szCs w:val="20"/>
        </w:rPr>
        <w:t xml:space="preserve"> </w:t>
      </w:r>
      <w:r w:rsidRPr="006D6773">
        <w:rPr>
          <w:sz w:val="20"/>
          <w:szCs w:val="20"/>
        </w:rPr>
        <w:t>maximum</w:t>
      </w:r>
      <w:r w:rsidRPr="006D6773">
        <w:rPr>
          <w:spacing w:val="15"/>
          <w:sz w:val="20"/>
          <w:szCs w:val="20"/>
        </w:rPr>
        <w:t xml:space="preserve"> </w:t>
      </w:r>
      <w:r w:rsidRPr="006D6773">
        <w:rPr>
          <w:sz w:val="20"/>
          <w:szCs w:val="20"/>
        </w:rPr>
        <w:t>period</w:t>
      </w:r>
      <w:r w:rsidRPr="006D6773">
        <w:rPr>
          <w:spacing w:val="14"/>
          <w:sz w:val="20"/>
          <w:szCs w:val="20"/>
        </w:rPr>
        <w:t xml:space="preserve"> </w:t>
      </w:r>
      <w:r w:rsidRPr="006D6773">
        <w:rPr>
          <w:sz w:val="20"/>
          <w:szCs w:val="20"/>
        </w:rPr>
        <w:t>of</w:t>
      </w:r>
      <w:r w:rsidRPr="006D6773">
        <w:rPr>
          <w:spacing w:val="16"/>
          <w:sz w:val="20"/>
          <w:szCs w:val="20"/>
        </w:rPr>
        <w:t xml:space="preserve"> </w:t>
      </w:r>
      <w:r w:rsidRPr="006D6773">
        <w:rPr>
          <w:sz w:val="20"/>
          <w:szCs w:val="20"/>
        </w:rPr>
        <w:t>8</w:t>
      </w:r>
      <w:r w:rsidRPr="006D6773">
        <w:rPr>
          <w:spacing w:val="15"/>
          <w:sz w:val="20"/>
          <w:szCs w:val="20"/>
        </w:rPr>
        <w:t xml:space="preserve"> </w:t>
      </w:r>
      <w:r w:rsidRPr="006D6773">
        <w:rPr>
          <w:sz w:val="20"/>
          <w:szCs w:val="20"/>
        </w:rPr>
        <w:t>weeks</w:t>
      </w:r>
      <w:r w:rsidRPr="006D6773">
        <w:rPr>
          <w:spacing w:val="12"/>
          <w:sz w:val="20"/>
          <w:szCs w:val="20"/>
        </w:rPr>
        <w:t xml:space="preserve"> </w:t>
      </w:r>
      <w:r w:rsidRPr="006D6773">
        <w:rPr>
          <w:sz w:val="20"/>
          <w:szCs w:val="20"/>
        </w:rPr>
        <w:t>from</w:t>
      </w:r>
      <w:r w:rsidRPr="006D6773">
        <w:rPr>
          <w:spacing w:val="16"/>
          <w:sz w:val="20"/>
          <w:szCs w:val="20"/>
        </w:rPr>
        <w:t xml:space="preserve"> </w:t>
      </w:r>
      <w:r w:rsidR="005B36D2">
        <w:rPr>
          <w:sz w:val="20"/>
          <w:szCs w:val="20"/>
        </w:rPr>
        <w:t>acceptance of offer).</w:t>
      </w:r>
    </w:p>
    <w:p w14:paraId="7310727D" w14:textId="77777777" w:rsidR="006D6773" w:rsidRPr="006D6773" w:rsidRDefault="006D6773" w:rsidP="006D6773">
      <w:pPr>
        <w:pStyle w:val="BodyText"/>
        <w:spacing w:before="4"/>
        <w:rPr>
          <w:sz w:val="20"/>
          <w:szCs w:val="20"/>
        </w:rPr>
      </w:pPr>
    </w:p>
    <w:p w14:paraId="59052709" w14:textId="77777777" w:rsidR="006D6773" w:rsidRPr="005B36D2" w:rsidRDefault="006D6773" w:rsidP="006D6773">
      <w:pPr>
        <w:pStyle w:val="Heading2"/>
        <w:rPr>
          <w:rFonts w:ascii="Arial" w:hAnsi="Arial" w:cs="Arial"/>
          <w:b/>
          <w:bCs/>
          <w:sz w:val="20"/>
          <w:szCs w:val="20"/>
        </w:rPr>
      </w:pPr>
      <w:bookmarkStart w:id="7" w:name="appointmentswithoutcompetition"/>
      <w:bookmarkEnd w:id="7"/>
      <w:r w:rsidRPr="005B36D2">
        <w:rPr>
          <w:rFonts w:ascii="Arial" w:hAnsi="Arial" w:cs="Arial"/>
          <w:b/>
          <w:bCs/>
          <w:sz w:val="20"/>
          <w:szCs w:val="20"/>
        </w:rPr>
        <w:t>Appointments</w:t>
      </w:r>
      <w:r w:rsidRPr="005B36D2">
        <w:rPr>
          <w:rFonts w:ascii="Arial" w:hAnsi="Arial" w:cs="Arial"/>
          <w:b/>
          <w:bCs/>
          <w:spacing w:val="-6"/>
          <w:sz w:val="20"/>
          <w:szCs w:val="20"/>
        </w:rPr>
        <w:t xml:space="preserve"> </w:t>
      </w:r>
      <w:r w:rsidRPr="005B36D2">
        <w:rPr>
          <w:rFonts w:ascii="Arial" w:hAnsi="Arial" w:cs="Arial"/>
          <w:b/>
          <w:bCs/>
          <w:sz w:val="20"/>
          <w:szCs w:val="20"/>
        </w:rPr>
        <w:t>without</w:t>
      </w:r>
      <w:r w:rsidRPr="005B36D2">
        <w:rPr>
          <w:rFonts w:ascii="Arial" w:hAnsi="Arial" w:cs="Arial"/>
          <w:b/>
          <w:bCs/>
          <w:spacing w:val="-2"/>
          <w:sz w:val="20"/>
          <w:szCs w:val="20"/>
        </w:rPr>
        <w:t xml:space="preserve"> </w:t>
      </w:r>
      <w:r w:rsidRPr="005B36D2">
        <w:rPr>
          <w:rFonts w:ascii="Arial" w:hAnsi="Arial" w:cs="Arial"/>
          <w:b/>
          <w:bCs/>
          <w:sz w:val="20"/>
          <w:szCs w:val="20"/>
        </w:rPr>
        <w:t>competition</w:t>
      </w:r>
    </w:p>
    <w:p w14:paraId="35B76767" w14:textId="77777777" w:rsidR="006D6773" w:rsidRPr="006D6773" w:rsidRDefault="006D6773" w:rsidP="006D6773">
      <w:pPr>
        <w:pStyle w:val="BodyText"/>
        <w:spacing w:before="4"/>
        <w:rPr>
          <w:b/>
          <w:sz w:val="20"/>
          <w:szCs w:val="20"/>
        </w:rPr>
      </w:pPr>
    </w:p>
    <w:p w14:paraId="580699CE" w14:textId="5104DAFD" w:rsidR="006D6773" w:rsidRPr="006D6773" w:rsidRDefault="006D6773" w:rsidP="005B36D2">
      <w:pPr>
        <w:pStyle w:val="BodyText"/>
        <w:ind w:right="116"/>
        <w:rPr>
          <w:sz w:val="20"/>
          <w:szCs w:val="20"/>
        </w:rPr>
      </w:pPr>
      <w:r w:rsidRPr="006D6773">
        <w:rPr>
          <w:sz w:val="20"/>
          <w:szCs w:val="20"/>
        </w:rPr>
        <w:t>In certain circumstances, it may be appropriate or practical to fill a vacancy without a</w:t>
      </w:r>
      <w:r w:rsidRPr="006D6773">
        <w:rPr>
          <w:spacing w:val="1"/>
          <w:sz w:val="20"/>
          <w:szCs w:val="20"/>
        </w:rPr>
        <w:t xml:space="preserve"> </w:t>
      </w:r>
      <w:r w:rsidRPr="006D6773">
        <w:rPr>
          <w:sz w:val="20"/>
          <w:szCs w:val="20"/>
        </w:rPr>
        <w:t>competitive</w:t>
      </w:r>
      <w:r w:rsidRPr="006D6773">
        <w:rPr>
          <w:spacing w:val="1"/>
          <w:sz w:val="20"/>
          <w:szCs w:val="20"/>
        </w:rPr>
        <w:t xml:space="preserve"> </w:t>
      </w:r>
      <w:r w:rsidRPr="006D6773">
        <w:rPr>
          <w:sz w:val="20"/>
          <w:szCs w:val="20"/>
        </w:rPr>
        <w:t>selection</w:t>
      </w:r>
      <w:r w:rsidRPr="006D6773">
        <w:rPr>
          <w:spacing w:val="1"/>
          <w:sz w:val="20"/>
          <w:szCs w:val="20"/>
        </w:rPr>
        <w:t xml:space="preserve"> </w:t>
      </w:r>
      <w:r w:rsidRPr="006D6773">
        <w:rPr>
          <w:sz w:val="20"/>
          <w:szCs w:val="20"/>
        </w:rPr>
        <w:t>process.</w:t>
      </w:r>
      <w:r w:rsidRPr="006D6773">
        <w:rPr>
          <w:spacing w:val="1"/>
          <w:sz w:val="20"/>
          <w:szCs w:val="20"/>
        </w:rPr>
        <w:t xml:space="preserve"> </w:t>
      </w:r>
      <w:r w:rsidRPr="006D6773">
        <w:rPr>
          <w:sz w:val="20"/>
          <w:szCs w:val="20"/>
        </w:rPr>
        <w:t>The</w:t>
      </w:r>
      <w:r w:rsidRPr="006D6773">
        <w:rPr>
          <w:spacing w:val="1"/>
          <w:sz w:val="20"/>
          <w:szCs w:val="20"/>
        </w:rPr>
        <w:t xml:space="preserve"> </w:t>
      </w:r>
      <w:r w:rsidRPr="006D6773">
        <w:rPr>
          <w:sz w:val="20"/>
          <w:szCs w:val="20"/>
        </w:rPr>
        <w:t>rationale</w:t>
      </w:r>
      <w:r w:rsidRPr="006D6773">
        <w:rPr>
          <w:spacing w:val="1"/>
          <w:sz w:val="20"/>
          <w:szCs w:val="20"/>
        </w:rPr>
        <w:t xml:space="preserve"> </w:t>
      </w:r>
      <w:r w:rsidRPr="006D6773">
        <w:rPr>
          <w:sz w:val="20"/>
          <w:szCs w:val="20"/>
        </w:rPr>
        <w:t>for</w:t>
      </w:r>
      <w:r w:rsidRPr="006D6773">
        <w:rPr>
          <w:spacing w:val="1"/>
          <w:sz w:val="20"/>
          <w:szCs w:val="20"/>
        </w:rPr>
        <w:t xml:space="preserve"> </w:t>
      </w:r>
      <w:r w:rsidRPr="006D6773">
        <w:rPr>
          <w:sz w:val="20"/>
          <w:szCs w:val="20"/>
        </w:rPr>
        <w:t>doing</w:t>
      </w:r>
      <w:r w:rsidRPr="006D6773">
        <w:rPr>
          <w:spacing w:val="1"/>
          <w:sz w:val="20"/>
          <w:szCs w:val="20"/>
        </w:rPr>
        <w:t xml:space="preserve"> </w:t>
      </w:r>
      <w:r w:rsidRPr="006D6773">
        <w:rPr>
          <w:sz w:val="20"/>
          <w:szCs w:val="20"/>
        </w:rPr>
        <w:t>so</w:t>
      </w:r>
      <w:r w:rsidRPr="006D6773">
        <w:rPr>
          <w:spacing w:val="1"/>
          <w:sz w:val="20"/>
          <w:szCs w:val="20"/>
        </w:rPr>
        <w:t xml:space="preserve"> </w:t>
      </w:r>
      <w:r w:rsidRPr="006D6773">
        <w:rPr>
          <w:sz w:val="20"/>
          <w:szCs w:val="20"/>
        </w:rPr>
        <w:t>should</w:t>
      </w:r>
      <w:r w:rsidRPr="006D6773">
        <w:rPr>
          <w:spacing w:val="1"/>
          <w:sz w:val="20"/>
          <w:szCs w:val="20"/>
        </w:rPr>
        <w:t xml:space="preserve"> </w:t>
      </w:r>
      <w:r w:rsidRPr="006D6773">
        <w:rPr>
          <w:sz w:val="20"/>
          <w:szCs w:val="20"/>
        </w:rPr>
        <w:t>include</w:t>
      </w:r>
      <w:r w:rsidRPr="006D6773">
        <w:rPr>
          <w:spacing w:val="1"/>
          <w:sz w:val="20"/>
          <w:szCs w:val="20"/>
        </w:rPr>
        <w:t xml:space="preserve"> </w:t>
      </w:r>
      <w:r w:rsidRPr="006D6773">
        <w:rPr>
          <w:sz w:val="20"/>
          <w:szCs w:val="20"/>
        </w:rPr>
        <w:t>an</w:t>
      </w:r>
      <w:r w:rsidRPr="006D6773">
        <w:rPr>
          <w:spacing w:val="1"/>
          <w:sz w:val="20"/>
          <w:szCs w:val="20"/>
        </w:rPr>
        <w:t xml:space="preserve"> </w:t>
      </w:r>
      <w:r w:rsidRPr="006D6773">
        <w:rPr>
          <w:sz w:val="20"/>
          <w:szCs w:val="20"/>
        </w:rPr>
        <w:t xml:space="preserve">assessment of the potential impact, and approval sought in advance from the </w:t>
      </w:r>
      <w:r w:rsidR="005B36D2">
        <w:rPr>
          <w:sz w:val="20"/>
          <w:szCs w:val="20"/>
        </w:rPr>
        <w:t>board of trustees.</w:t>
      </w:r>
    </w:p>
    <w:p w14:paraId="30EA08A3" w14:textId="77777777" w:rsidR="005B36D2" w:rsidRDefault="005B36D2" w:rsidP="005B36D2">
      <w:pPr>
        <w:pStyle w:val="BodyText"/>
        <w:ind w:right="118"/>
        <w:rPr>
          <w:sz w:val="20"/>
          <w:szCs w:val="20"/>
        </w:rPr>
      </w:pPr>
    </w:p>
    <w:p w14:paraId="1E52CB4B" w14:textId="39ECD283" w:rsidR="006D6773" w:rsidRPr="006D6773" w:rsidRDefault="006D6773" w:rsidP="005B36D2">
      <w:pPr>
        <w:pStyle w:val="BodyText"/>
        <w:ind w:right="118"/>
        <w:rPr>
          <w:sz w:val="20"/>
          <w:szCs w:val="20"/>
        </w:rPr>
      </w:pPr>
      <w:r w:rsidRPr="006D6773">
        <w:rPr>
          <w:sz w:val="20"/>
          <w:szCs w:val="20"/>
        </w:rPr>
        <w:t xml:space="preserve">The circumstances in which an appointment may be made without competition are </w:t>
      </w:r>
      <w:r w:rsidR="005B36D2">
        <w:rPr>
          <w:sz w:val="20"/>
          <w:szCs w:val="20"/>
        </w:rPr>
        <w:t>as follows:</w:t>
      </w:r>
    </w:p>
    <w:p w14:paraId="694DB94F" w14:textId="77777777" w:rsidR="006D6773" w:rsidRPr="006D6773" w:rsidRDefault="006D6773" w:rsidP="006D6773">
      <w:pPr>
        <w:pStyle w:val="BodyText"/>
        <w:spacing w:before="8"/>
        <w:rPr>
          <w:sz w:val="20"/>
          <w:szCs w:val="20"/>
        </w:rPr>
      </w:pPr>
    </w:p>
    <w:p w14:paraId="65CB0D53" w14:textId="6B4749AF" w:rsidR="006D6773" w:rsidRPr="006D6773" w:rsidRDefault="006D6773" w:rsidP="006D6773">
      <w:pPr>
        <w:pStyle w:val="ListParagraph"/>
        <w:widowControl w:val="0"/>
        <w:numPr>
          <w:ilvl w:val="0"/>
          <w:numId w:val="3"/>
        </w:numPr>
        <w:tabs>
          <w:tab w:val="left" w:pos="764"/>
        </w:tabs>
        <w:autoSpaceDE w:val="0"/>
        <w:autoSpaceDN w:val="0"/>
        <w:spacing w:after="0" w:line="237" w:lineRule="auto"/>
        <w:ind w:right="401"/>
        <w:contextualSpacing w:val="0"/>
        <w:rPr>
          <w:rFonts w:ascii="Arial" w:hAnsi="Arial" w:cs="Arial"/>
          <w:sz w:val="20"/>
          <w:szCs w:val="20"/>
        </w:rPr>
      </w:pPr>
      <w:r w:rsidRPr="006D6773">
        <w:rPr>
          <w:rFonts w:ascii="Arial" w:hAnsi="Arial" w:cs="Arial"/>
          <w:sz w:val="20"/>
          <w:szCs w:val="20"/>
        </w:rPr>
        <w:t>If there is a suitably qualified employee seeking redeployment, provided this</w:t>
      </w:r>
      <w:r w:rsidRPr="006D6773">
        <w:rPr>
          <w:rFonts w:ascii="Arial" w:hAnsi="Arial" w:cs="Arial"/>
          <w:spacing w:val="-59"/>
          <w:sz w:val="20"/>
          <w:szCs w:val="20"/>
        </w:rPr>
        <w:t xml:space="preserve"> </w:t>
      </w:r>
      <w:r w:rsidR="005B36D2">
        <w:rPr>
          <w:rFonts w:ascii="Arial" w:hAnsi="Arial" w:cs="Arial"/>
          <w:spacing w:val="-59"/>
          <w:sz w:val="20"/>
          <w:szCs w:val="20"/>
        </w:rPr>
        <w:t xml:space="preserve"> </w:t>
      </w:r>
      <w:r w:rsidR="005B36D2">
        <w:rPr>
          <w:rFonts w:ascii="Arial" w:hAnsi="Arial" w:cs="Arial"/>
          <w:sz w:val="20"/>
          <w:szCs w:val="20"/>
        </w:rPr>
        <w:t xml:space="preserve"> does </w:t>
      </w:r>
      <w:r w:rsidRPr="006D6773">
        <w:rPr>
          <w:rFonts w:ascii="Arial" w:hAnsi="Arial" w:cs="Arial"/>
          <w:sz w:val="20"/>
          <w:szCs w:val="20"/>
        </w:rPr>
        <w:t>not involve a promotion.</w:t>
      </w:r>
      <w:r w:rsidRPr="006D6773">
        <w:rPr>
          <w:rFonts w:ascii="Arial" w:hAnsi="Arial" w:cs="Arial"/>
          <w:spacing w:val="1"/>
          <w:sz w:val="20"/>
          <w:szCs w:val="20"/>
        </w:rPr>
        <w:t xml:space="preserve"> </w:t>
      </w:r>
    </w:p>
    <w:p w14:paraId="3D9D4C2B" w14:textId="77777777" w:rsidR="006D6773" w:rsidRPr="006D6773" w:rsidRDefault="006D6773" w:rsidP="006D6773">
      <w:pPr>
        <w:pStyle w:val="ListParagraph"/>
        <w:widowControl w:val="0"/>
        <w:numPr>
          <w:ilvl w:val="0"/>
          <w:numId w:val="3"/>
        </w:numPr>
        <w:tabs>
          <w:tab w:val="left" w:pos="764"/>
        </w:tabs>
        <w:autoSpaceDE w:val="0"/>
        <w:autoSpaceDN w:val="0"/>
        <w:spacing w:before="98" w:after="0" w:line="237" w:lineRule="auto"/>
        <w:ind w:left="763" w:right="405"/>
        <w:contextualSpacing w:val="0"/>
        <w:rPr>
          <w:rFonts w:ascii="Arial" w:hAnsi="Arial" w:cs="Arial"/>
          <w:sz w:val="20"/>
          <w:szCs w:val="20"/>
        </w:rPr>
      </w:pPr>
      <w:r w:rsidRPr="006D6773">
        <w:rPr>
          <w:rFonts w:ascii="Arial" w:hAnsi="Arial" w:cs="Arial"/>
          <w:sz w:val="20"/>
          <w:szCs w:val="20"/>
        </w:rPr>
        <w:t>Where there are overriding operational considerations of an exceptional</w:t>
      </w:r>
      <w:r w:rsidRPr="006D6773">
        <w:rPr>
          <w:rFonts w:ascii="Arial" w:hAnsi="Arial" w:cs="Arial"/>
          <w:spacing w:val="1"/>
          <w:sz w:val="20"/>
          <w:szCs w:val="20"/>
        </w:rPr>
        <w:t xml:space="preserve"> </w:t>
      </w:r>
      <w:r w:rsidRPr="006D6773">
        <w:rPr>
          <w:rFonts w:ascii="Arial" w:hAnsi="Arial" w:cs="Arial"/>
          <w:sz w:val="20"/>
          <w:szCs w:val="20"/>
        </w:rPr>
        <w:t>nature.</w:t>
      </w:r>
    </w:p>
    <w:p w14:paraId="567FE2F7" w14:textId="77777777" w:rsidR="006D6773" w:rsidRPr="006D6773" w:rsidRDefault="006D6773" w:rsidP="006D6773">
      <w:pPr>
        <w:pStyle w:val="ListParagraph"/>
        <w:widowControl w:val="0"/>
        <w:numPr>
          <w:ilvl w:val="0"/>
          <w:numId w:val="3"/>
        </w:numPr>
        <w:tabs>
          <w:tab w:val="left" w:pos="764"/>
        </w:tabs>
        <w:autoSpaceDE w:val="0"/>
        <w:autoSpaceDN w:val="0"/>
        <w:spacing w:before="99" w:after="0" w:line="237" w:lineRule="auto"/>
        <w:ind w:left="763" w:right="403"/>
        <w:contextualSpacing w:val="0"/>
        <w:rPr>
          <w:rFonts w:ascii="Arial" w:hAnsi="Arial" w:cs="Arial"/>
          <w:sz w:val="20"/>
          <w:szCs w:val="20"/>
        </w:rPr>
      </w:pPr>
      <w:r w:rsidRPr="006D6773">
        <w:rPr>
          <w:rFonts w:ascii="Arial" w:hAnsi="Arial" w:cs="Arial"/>
          <w:sz w:val="20"/>
          <w:szCs w:val="20"/>
        </w:rPr>
        <w:t>Where a similar vacancy has been advertised so recently (normally within 4</w:t>
      </w:r>
      <w:r w:rsidRPr="006D6773">
        <w:rPr>
          <w:rFonts w:ascii="Arial" w:hAnsi="Arial" w:cs="Arial"/>
          <w:spacing w:val="-59"/>
          <w:sz w:val="20"/>
          <w:szCs w:val="20"/>
        </w:rPr>
        <w:t xml:space="preserve"> </w:t>
      </w:r>
      <w:r w:rsidRPr="006D6773">
        <w:rPr>
          <w:rFonts w:ascii="Arial" w:hAnsi="Arial" w:cs="Arial"/>
          <w:sz w:val="20"/>
          <w:szCs w:val="20"/>
        </w:rPr>
        <w:t>months) that the field of</w:t>
      </w:r>
      <w:r w:rsidRPr="006D6773">
        <w:rPr>
          <w:rFonts w:ascii="Arial" w:hAnsi="Arial" w:cs="Arial"/>
          <w:spacing w:val="1"/>
          <w:sz w:val="20"/>
          <w:szCs w:val="20"/>
        </w:rPr>
        <w:t xml:space="preserve"> </w:t>
      </w:r>
      <w:r w:rsidRPr="006D6773">
        <w:rPr>
          <w:rFonts w:ascii="Arial" w:hAnsi="Arial" w:cs="Arial"/>
          <w:sz w:val="20"/>
          <w:szCs w:val="20"/>
        </w:rPr>
        <w:t xml:space="preserve">candidates has not </w:t>
      </w:r>
      <w:proofErr w:type="gramStart"/>
      <w:r w:rsidRPr="006D6773">
        <w:rPr>
          <w:rFonts w:ascii="Arial" w:hAnsi="Arial" w:cs="Arial"/>
          <w:sz w:val="20"/>
          <w:szCs w:val="20"/>
        </w:rPr>
        <w:t>changed, and</w:t>
      </w:r>
      <w:proofErr w:type="gramEnd"/>
      <w:r w:rsidRPr="006D6773">
        <w:rPr>
          <w:rFonts w:ascii="Arial" w:hAnsi="Arial" w:cs="Arial"/>
          <w:sz w:val="20"/>
          <w:szCs w:val="20"/>
        </w:rPr>
        <w:t xml:space="preserve"> is therefore</w:t>
      </w:r>
      <w:r w:rsidRPr="006D6773">
        <w:rPr>
          <w:rFonts w:ascii="Arial" w:hAnsi="Arial" w:cs="Arial"/>
          <w:spacing w:val="1"/>
          <w:sz w:val="20"/>
          <w:szCs w:val="20"/>
        </w:rPr>
        <w:t xml:space="preserve"> </w:t>
      </w:r>
      <w:r w:rsidRPr="006D6773">
        <w:rPr>
          <w:rFonts w:ascii="Arial" w:hAnsi="Arial" w:cs="Arial"/>
          <w:sz w:val="20"/>
          <w:szCs w:val="20"/>
        </w:rPr>
        <w:t>known</w:t>
      </w:r>
      <w:r w:rsidRPr="006D6773">
        <w:rPr>
          <w:rFonts w:ascii="Arial" w:hAnsi="Arial" w:cs="Arial"/>
          <w:spacing w:val="-1"/>
          <w:sz w:val="20"/>
          <w:szCs w:val="20"/>
        </w:rPr>
        <w:t xml:space="preserve"> </w:t>
      </w:r>
      <w:r w:rsidRPr="006D6773">
        <w:rPr>
          <w:rFonts w:ascii="Arial" w:hAnsi="Arial" w:cs="Arial"/>
          <w:sz w:val="20"/>
          <w:szCs w:val="20"/>
        </w:rPr>
        <w:t>to</w:t>
      </w:r>
      <w:r w:rsidRPr="006D6773">
        <w:rPr>
          <w:rFonts w:ascii="Arial" w:hAnsi="Arial" w:cs="Arial"/>
          <w:spacing w:val="-2"/>
          <w:sz w:val="20"/>
          <w:szCs w:val="20"/>
        </w:rPr>
        <w:t xml:space="preserve"> </w:t>
      </w:r>
      <w:r w:rsidRPr="006D6773">
        <w:rPr>
          <w:rFonts w:ascii="Arial" w:hAnsi="Arial" w:cs="Arial"/>
          <w:sz w:val="20"/>
          <w:szCs w:val="20"/>
        </w:rPr>
        <w:t>the</w:t>
      </w:r>
      <w:r w:rsidRPr="006D6773">
        <w:rPr>
          <w:rFonts w:ascii="Arial" w:hAnsi="Arial" w:cs="Arial"/>
          <w:spacing w:val="-2"/>
          <w:sz w:val="20"/>
          <w:szCs w:val="20"/>
        </w:rPr>
        <w:t xml:space="preserve"> </w:t>
      </w:r>
      <w:r w:rsidRPr="006D6773">
        <w:rPr>
          <w:rFonts w:ascii="Arial" w:hAnsi="Arial" w:cs="Arial"/>
          <w:sz w:val="20"/>
          <w:szCs w:val="20"/>
        </w:rPr>
        <w:t>hiring</w:t>
      </w:r>
      <w:r w:rsidRPr="006D6773">
        <w:rPr>
          <w:rFonts w:ascii="Arial" w:hAnsi="Arial" w:cs="Arial"/>
          <w:spacing w:val="-2"/>
          <w:sz w:val="20"/>
          <w:szCs w:val="20"/>
        </w:rPr>
        <w:t xml:space="preserve"> </w:t>
      </w:r>
      <w:r w:rsidRPr="006D6773">
        <w:rPr>
          <w:rFonts w:ascii="Arial" w:hAnsi="Arial" w:cs="Arial"/>
          <w:sz w:val="20"/>
          <w:szCs w:val="20"/>
        </w:rPr>
        <w:t>manager.</w:t>
      </w:r>
    </w:p>
    <w:p w14:paraId="03883C0E" w14:textId="5DAE9C0A" w:rsidR="006D6773" w:rsidRDefault="006D6773" w:rsidP="00F60BDA">
      <w:pPr>
        <w:pStyle w:val="ListParagraph"/>
        <w:widowControl w:val="0"/>
        <w:numPr>
          <w:ilvl w:val="0"/>
          <w:numId w:val="3"/>
        </w:numPr>
        <w:tabs>
          <w:tab w:val="left" w:pos="764"/>
        </w:tabs>
        <w:autoSpaceDE w:val="0"/>
        <w:autoSpaceDN w:val="0"/>
        <w:spacing w:before="98" w:after="0" w:line="237" w:lineRule="auto"/>
        <w:ind w:left="763" w:right="406"/>
        <w:contextualSpacing w:val="0"/>
        <w:rPr>
          <w:rFonts w:ascii="Arial" w:hAnsi="Arial" w:cs="Arial"/>
          <w:sz w:val="20"/>
          <w:szCs w:val="20"/>
        </w:rPr>
      </w:pPr>
      <w:r w:rsidRPr="006D6773">
        <w:rPr>
          <w:rFonts w:ascii="Arial" w:hAnsi="Arial" w:cs="Arial"/>
          <w:sz w:val="20"/>
          <w:szCs w:val="20"/>
        </w:rPr>
        <w:t xml:space="preserve">Where there has been no substantial change to the principal </w:t>
      </w:r>
      <w:r w:rsidR="00F60BDA">
        <w:rPr>
          <w:rFonts w:ascii="Arial" w:hAnsi="Arial" w:cs="Arial"/>
          <w:sz w:val="20"/>
          <w:szCs w:val="20"/>
        </w:rPr>
        <w:t>responsibilities of</w:t>
      </w:r>
      <w:r w:rsidRPr="006D6773">
        <w:rPr>
          <w:rFonts w:ascii="Arial" w:hAnsi="Arial" w:cs="Arial"/>
          <w:spacing w:val="2"/>
          <w:sz w:val="20"/>
          <w:szCs w:val="20"/>
        </w:rPr>
        <w:t xml:space="preserve"> </w:t>
      </w:r>
      <w:r w:rsidRPr="006D6773">
        <w:rPr>
          <w:rFonts w:ascii="Arial" w:hAnsi="Arial" w:cs="Arial"/>
          <w:sz w:val="20"/>
          <w:szCs w:val="20"/>
        </w:rPr>
        <w:t>a</w:t>
      </w:r>
      <w:r w:rsidRPr="006D6773">
        <w:rPr>
          <w:rFonts w:ascii="Arial" w:hAnsi="Arial" w:cs="Arial"/>
          <w:spacing w:val="-4"/>
          <w:sz w:val="20"/>
          <w:szCs w:val="20"/>
        </w:rPr>
        <w:t xml:space="preserve"> </w:t>
      </w:r>
      <w:r w:rsidRPr="006D6773">
        <w:rPr>
          <w:rFonts w:ascii="Arial" w:hAnsi="Arial" w:cs="Arial"/>
          <w:sz w:val="20"/>
          <w:szCs w:val="20"/>
        </w:rPr>
        <w:t>role,</w:t>
      </w:r>
      <w:r w:rsidRPr="006D6773">
        <w:rPr>
          <w:rFonts w:ascii="Arial" w:hAnsi="Arial" w:cs="Arial"/>
          <w:spacing w:val="-2"/>
          <w:sz w:val="20"/>
          <w:szCs w:val="20"/>
        </w:rPr>
        <w:t xml:space="preserve"> </w:t>
      </w:r>
      <w:r w:rsidRPr="006D6773">
        <w:rPr>
          <w:rFonts w:ascii="Arial" w:hAnsi="Arial" w:cs="Arial"/>
          <w:sz w:val="20"/>
          <w:szCs w:val="20"/>
        </w:rPr>
        <w:t>but</w:t>
      </w:r>
      <w:r w:rsidRPr="006D6773">
        <w:rPr>
          <w:rFonts w:ascii="Arial" w:hAnsi="Arial" w:cs="Arial"/>
          <w:spacing w:val="-3"/>
          <w:sz w:val="20"/>
          <w:szCs w:val="20"/>
        </w:rPr>
        <w:t xml:space="preserve"> </w:t>
      </w:r>
      <w:r w:rsidRPr="006D6773">
        <w:rPr>
          <w:rFonts w:ascii="Arial" w:hAnsi="Arial" w:cs="Arial"/>
          <w:sz w:val="20"/>
          <w:szCs w:val="20"/>
        </w:rPr>
        <w:t>it</w:t>
      </w:r>
      <w:r w:rsidRPr="006D6773">
        <w:rPr>
          <w:rFonts w:ascii="Arial" w:hAnsi="Arial" w:cs="Arial"/>
          <w:spacing w:val="-1"/>
          <w:sz w:val="20"/>
          <w:szCs w:val="20"/>
        </w:rPr>
        <w:t xml:space="preserve"> </w:t>
      </w:r>
      <w:r w:rsidRPr="006D6773">
        <w:rPr>
          <w:rFonts w:ascii="Arial" w:hAnsi="Arial" w:cs="Arial"/>
          <w:sz w:val="20"/>
          <w:szCs w:val="20"/>
        </w:rPr>
        <w:t>has</w:t>
      </w:r>
      <w:r w:rsidRPr="006D6773">
        <w:rPr>
          <w:rFonts w:ascii="Arial" w:hAnsi="Arial" w:cs="Arial"/>
          <w:spacing w:val="-1"/>
          <w:sz w:val="20"/>
          <w:szCs w:val="20"/>
        </w:rPr>
        <w:t xml:space="preserve"> </w:t>
      </w:r>
      <w:r w:rsidRPr="006D6773">
        <w:rPr>
          <w:rFonts w:ascii="Arial" w:hAnsi="Arial" w:cs="Arial"/>
          <w:sz w:val="20"/>
          <w:szCs w:val="20"/>
        </w:rPr>
        <w:t>been</w:t>
      </w:r>
      <w:r w:rsidRPr="006D6773">
        <w:rPr>
          <w:rFonts w:ascii="Arial" w:hAnsi="Arial" w:cs="Arial"/>
          <w:spacing w:val="-5"/>
          <w:sz w:val="20"/>
          <w:szCs w:val="20"/>
        </w:rPr>
        <w:t xml:space="preserve"> </w:t>
      </w:r>
      <w:r w:rsidRPr="006D6773">
        <w:rPr>
          <w:rFonts w:ascii="Arial" w:hAnsi="Arial" w:cs="Arial"/>
          <w:sz w:val="20"/>
          <w:szCs w:val="20"/>
        </w:rPr>
        <w:t>re-banded</w:t>
      </w:r>
      <w:r w:rsidRPr="006D6773">
        <w:rPr>
          <w:rFonts w:ascii="Arial" w:hAnsi="Arial" w:cs="Arial"/>
          <w:spacing w:val="-4"/>
          <w:sz w:val="20"/>
          <w:szCs w:val="20"/>
        </w:rPr>
        <w:t xml:space="preserve"> </w:t>
      </w:r>
      <w:r w:rsidRPr="006D6773">
        <w:rPr>
          <w:rFonts w:ascii="Arial" w:hAnsi="Arial" w:cs="Arial"/>
          <w:sz w:val="20"/>
          <w:szCs w:val="20"/>
        </w:rPr>
        <w:t>as a</w:t>
      </w:r>
      <w:r w:rsidRPr="006D6773">
        <w:rPr>
          <w:rFonts w:ascii="Arial" w:hAnsi="Arial" w:cs="Arial"/>
          <w:spacing w:val="-4"/>
          <w:sz w:val="20"/>
          <w:szCs w:val="20"/>
        </w:rPr>
        <w:t xml:space="preserve"> </w:t>
      </w:r>
      <w:r w:rsidRPr="006D6773">
        <w:rPr>
          <w:rFonts w:ascii="Arial" w:hAnsi="Arial" w:cs="Arial"/>
          <w:sz w:val="20"/>
          <w:szCs w:val="20"/>
        </w:rPr>
        <w:t>result</w:t>
      </w:r>
      <w:r w:rsidRPr="006D6773">
        <w:rPr>
          <w:rFonts w:ascii="Arial" w:hAnsi="Arial" w:cs="Arial"/>
          <w:spacing w:val="1"/>
          <w:sz w:val="20"/>
          <w:szCs w:val="20"/>
        </w:rPr>
        <w:t xml:space="preserve"> </w:t>
      </w:r>
      <w:r w:rsidRPr="006D6773">
        <w:rPr>
          <w:rFonts w:ascii="Arial" w:hAnsi="Arial" w:cs="Arial"/>
          <w:sz w:val="20"/>
          <w:szCs w:val="20"/>
        </w:rPr>
        <w:t>of</w:t>
      </w:r>
      <w:r w:rsidRPr="006D6773">
        <w:rPr>
          <w:rFonts w:ascii="Arial" w:hAnsi="Arial" w:cs="Arial"/>
          <w:spacing w:val="-3"/>
          <w:sz w:val="20"/>
          <w:szCs w:val="20"/>
        </w:rPr>
        <w:t xml:space="preserve"> </w:t>
      </w:r>
      <w:r w:rsidRPr="006D6773">
        <w:rPr>
          <w:rFonts w:ascii="Arial" w:hAnsi="Arial" w:cs="Arial"/>
          <w:sz w:val="20"/>
          <w:szCs w:val="20"/>
        </w:rPr>
        <w:t>an</w:t>
      </w:r>
      <w:r w:rsidRPr="006D6773">
        <w:rPr>
          <w:rFonts w:ascii="Arial" w:hAnsi="Arial" w:cs="Arial"/>
          <w:spacing w:val="-1"/>
          <w:sz w:val="20"/>
          <w:szCs w:val="20"/>
        </w:rPr>
        <w:t xml:space="preserve"> </w:t>
      </w:r>
      <w:r w:rsidRPr="006D6773">
        <w:rPr>
          <w:rFonts w:ascii="Arial" w:hAnsi="Arial" w:cs="Arial"/>
          <w:sz w:val="20"/>
          <w:szCs w:val="20"/>
        </w:rPr>
        <w:t>evaluation</w:t>
      </w:r>
      <w:r w:rsidRPr="006D6773">
        <w:rPr>
          <w:rFonts w:ascii="Arial" w:hAnsi="Arial" w:cs="Arial"/>
          <w:spacing w:val="-2"/>
          <w:sz w:val="20"/>
          <w:szCs w:val="20"/>
        </w:rPr>
        <w:t xml:space="preserve"> </w:t>
      </w:r>
      <w:r w:rsidRPr="006D6773">
        <w:rPr>
          <w:rFonts w:ascii="Arial" w:hAnsi="Arial" w:cs="Arial"/>
          <w:sz w:val="20"/>
          <w:szCs w:val="20"/>
        </w:rPr>
        <w:t>process.</w:t>
      </w:r>
    </w:p>
    <w:p w14:paraId="0EA50361" w14:textId="03F459F6" w:rsidR="00F60BDA" w:rsidRDefault="00F60BDA" w:rsidP="00F60BDA">
      <w:pPr>
        <w:widowControl w:val="0"/>
        <w:tabs>
          <w:tab w:val="left" w:pos="764"/>
        </w:tabs>
        <w:autoSpaceDE w:val="0"/>
        <w:autoSpaceDN w:val="0"/>
        <w:spacing w:before="98" w:after="0" w:line="237" w:lineRule="auto"/>
        <w:ind w:right="406"/>
        <w:rPr>
          <w:rFonts w:ascii="Arial" w:hAnsi="Arial" w:cs="Arial"/>
          <w:sz w:val="20"/>
          <w:szCs w:val="20"/>
        </w:rPr>
      </w:pPr>
    </w:p>
    <w:p w14:paraId="502BDC1A" w14:textId="77777777" w:rsidR="00F60BDA" w:rsidRPr="00F60BDA" w:rsidRDefault="00F60BDA" w:rsidP="00F60BDA">
      <w:pPr>
        <w:widowControl w:val="0"/>
        <w:tabs>
          <w:tab w:val="left" w:pos="764"/>
        </w:tabs>
        <w:autoSpaceDE w:val="0"/>
        <w:autoSpaceDN w:val="0"/>
        <w:spacing w:before="98" w:after="0" w:line="237" w:lineRule="auto"/>
        <w:ind w:right="406"/>
        <w:rPr>
          <w:rFonts w:ascii="Arial" w:hAnsi="Arial" w:cs="Arial"/>
          <w:sz w:val="20"/>
          <w:szCs w:val="20"/>
        </w:rPr>
      </w:pPr>
    </w:p>
    <w:sectPr w:rsidR="00F60BDA" w:rsidRPr="00F60BD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78B4" w14:textId="77777777" w:rsidR="009A117D" w:rsidRDefault="009A117D">
      <w:pPr>
        <w:spacing w:after="0" w:line="240" w:lineRule="auto"/>
      </w:pPr>
      <w:r>
        <w:separator/>
      </w:r>
    </w:p>
  </w:endnote>
  <w:endnote w:type="continuationSeparator" w:id="0">
    <w:p w14:paraId="51B0DC05" w14:textId="77777777" w:rsidR="009A117D" w:rsidRDefault="009A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5AA5" w14:textId="229857BE" w:rsidR="00BB3669" w:rsidRDefault="00937C2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0E9C" w14:textId="77777777" w:rsidR="009A117D" w:rsidRDefault="009A117D">
      <w:pPr>
        <w:spacing w:after="0" w:line="240" w:lineRule="auto"/>
      </w:pPr>
      <w:r>
        <w:separator/>
      </w:r>
    </w:p>
  </w:footnote>
  <w:footnote w:type="continuationSeparator" w:id="0">
    <w:p w14:paraId="66CB74AA" w14:textId="77777777" w:rsidR="009A117D" w:rsidRDefault="009A1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758F" w14:textId="4F1F6726" w:rsidR="00BB3669" w:rsidRDefault="00937C2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C7339E"/>
    <w:multiLevelType w:val="hybridMultilevel"/>
    <w:tmpl w:val="DC74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92079F"/>
    <w:multiLevelType w:val="multilevel"/>
    <w:tmpl w:val="FCA0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A87E7D"/>
    <w:multiLevelType w:val="hybridMultilevel"/>
    <w:tmpl w:val="AD4AA4E4"/>
    <w:lvl w:ilvl="0" w:tplc="4FB655C8">
      <w:numFmt w:val="bullet"/>
      <w:lvlText w:val="•"/>
      <w:lvlJc w:val="left"/>
      <w:pPr>
        <w:ind w:left="762" w:hanging="360"/>
      </w:pPr>
      <w:rPr>
        <w:rFonts w:ascii="Arial" w:eastAsia="Arial" w:hAnsi="Arial" w:cs="Arial" w:hint="default"/>
        <w:w w:val="131"/>
        <w:sz w:val="18"/>
        <w:szCs w:val="18"/>
        <w:lang w:val="en-GB" w:eastAsia="en-US" w:bidi="ar-SA"/>
      </w:rPr>
    </w:lvl>
    <w:lvl w:ilvl="1" w:tplc="73DAD630">
      <w:numFmt w:val="bullet"/>
      <w:lvlText w:val="•"/>
      <w:lvlJc w:val="left"/>
      <w:pPr>
        <w:ind w:left="1538" w:hanging="360"/>
      </w:pPr>
      <w:rPr>
        <w:rFonts w:hint="default"/>
        <w:lang w:val="en-GB" w:eastAsia="en-US" w:bidi="ar-SA"/>
      </w:rPr>
    </w:lvl>
    <w:lvl w:ilvl="2" w:tplc="98E04DDC">
      <w:numFmt w:val="bullet"/>
      <w:lvlText w:val="•"/>
      <w:lvlJc w:val="left"/>
      <w:pPr>
        <w:ind w:left="2317" w:hanging="360"/>
      </w:pPr>
      <w:rPr>
        <w:rFonts w:hint="default"/>
        <w:lang w:val="en-GB" w:eastAsia="en-US" w:bidi="ar-SA"/>
      </w:rPr>
    </w:lvl>
    <w:lvl w:ilvl="3" w:tplc="7BE44CBE">
      <w:numFmt w:val="bullet"/>
      <w:lvlText w:val="•"/>
      <w:lvlJc w:val="left"/>
      <w:pPr>
        <w:ind w:left="3095" w:hanging="360"/>
      </w:pPr>
      <w:rPr>
        <w:rFonts w:hint="default"/>
        <w:lang w:val="en-GB" w:eastAsia="en-US" w:bidi="ar-SA"/>
      </w:rPr>
    </w:lvl>
    <w:lvl w:ilvl="4" w:tplc="687CBDB4">
      <w:numFmt w:val="bullet"/>
      <w:lvlText w:val="•"/>
      <w:lvlJc w:val="left"/>
      <w:pPr>
        <w:ind w:left="3874" w:hanging="360"/>
      </w:pPr>
      <w:rPr>
        <w:rFonts w:hint="default"/>
        <w:lang w:val="en-GB" w:eastAsia="en-US" w:bidi="ar-SA"/>
      </w:rPr>
    </w:lvl>
    <w:lvl w:ilvl="5" w:tplc="5DFCF1B2">
      <w:numFmt w:val="bullet"/>
      <w:lvlText w:val="•"/>
      <w:lvlJc w:val="left"/>
      <w:pPr>
        <w:ind w:left="4653" w:hanging="360"/>
      </w:pPr>
      <w:rPr>
        <w:rFonts w:hint="default"/>
        <w:lang w:val="en-GB" w:eastAsia="en-US" w:bidi="ar-SA"/>
      </w:rPr>
    </w:lvl>
    <w:lvl w:ilvl="6" w:tplc="EA508E52">
      <w:numFmt w:val="bullet"/>
      <w:lvlText w:val="•"/>
      <w:lvlJc w:val="left"/>
      <w:pPr>
        <w:ind w:left="5431" w:hanging="360"/>
      </w:pPr>
      <w:rPr>
        <w:rFonts w:hint="default"/>
        <w:lang w:val="en-GB" w:eastAsia="en-US" w:bidi="ar-SA"/>
      </w:rPr>
    </w:lvl>
    <w:lvl w:ilvl="7" w:tplc="8A789B32">
      <w:numFmt w:val="bullet"/>
      <w:lvlText w:val="•"/>
      <w:lvlJc w:val="left"/>
      <w:pPr>
        <w:ind w:left="6210" w:hanging="360"/>
      </w:pPr>
      <w:rPr>
        <w:rFonts w:hint="default"/>
        <w:lang w:val="en-GB" w:eastAsia="en-US" w:bidi="ar-SA"/>
      </w:rPr>
    </w:lvl>
    <w:lvl w:ilvl="8" w:tplc="5F7E02C0">
      <w:numFmt w:val="bullet"/>
      <w:lvlText w:val="•"/>
      <w:lvlJc w:val="left"/>
      <w:pPr>
        <w:ind w:left="6989" w:hanging="360"/>
      </w:pPr>
      <w:rPr>
        <w:rFonts w:hint="default"/>
        <w:lang w:val="en-GB" w:eastAsia="en-US" w:bidi="ar-SA"/>
      </w:rPr>
    </w:lvl>
  </w:abstractNum>
  <w:abstractNum w:abstractNumId="4" w15:restartNumberingAfterBreak="0">
    <w:nsid w:val="6F0F6EA6"/>
    <w:multiLevelType w:val="multilevel"/>
    <w:tmpl w:val="2FC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315667"/>
    <w:rsid w:val="00465C47"/>
    <w:rsid w:val="004A06AE"/>
    <w:rsid w:val="005B36D2"/>
    <w:rsid w:val="005E41F9"/>
    <w:rsid w:val="006D6773"/>
    <w:rsid w:val="007A12F4"/>
    <w:rsid w:val="00867AB2"/>
    <w:rsid w:val="008E50DA"/>
    <w:rsid w:val="00937C20"/>
    <w:rsid w:val="00966AF5"/>
    <w:rsid w:val="00977A42"/>
    <w:rsid w:val="009A117D"/>
    <w:rsid w:val="00A3668A"/>
    <w:rsid w:val="00DA6E26"/>
    <w:rsid w:val="00F432E7"/>
    <w:rsid w:val="00F60BDA"/>
    <w:rsid w:val="00F65C7B"/>
    <w:rsid w:val="00FA4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1"/>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A6E26"/>
    <w:rPr>
      <w:color w:val="605E5C"/>
      <w:shd w:val="clear" w:color="auto" w:fill="E1DFDD"/>
    </w:rPr>
  </w:style>
  <w:style w:type="paragraph" w:styleId="BodyText">
    <w:name w:val="Body Text"/>
    <w:basedOn w:val="Normal"/>
    <w:link w:val="BodyTextChar"/>
    <w:uiPriority w:val="1"/>
    <w:qFormat/>
    <w:rsid w:val="006D677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6D677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 w:id="345206495">
      <w:bodyDiv w:val="1"/>
      <w:marLeft w:val="0"/>
      <w:marRight w:val="0"/>
      <w:marTop w:val="0"/>
      <w:marBottom w:val="0"/>
      <w:divBdr>
        <w:top w:val="none" w:sz="0" w:space="0" w:color="auto"/>
        <w:left w:val="none" w:sz="0" w:space="0" w:color="auto"/>
        <w:bottom w:val="none" w:sz="0" w:space="0" w:color="auto"/>
        <w:right w:val="none" w:sz="0" w:space="0" w:color="auto"/>
      </w:divBdr>
    </w:div>
    <w:div w:id="189546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4</cp:revision>
  <dcterms:created xsi:type="dcterms:W3CDTF">2021-04-04T19:50:00Z</dcterms:created>
  <dcterms:modified xsi:type="dcterms:W3CDTF">2022-03-17T09:23:00Z</dcterms:modified>
</cp:coreProperties>
</file>