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4923E721" w:rsidR="00977A42" w:rsidRDefault="004A06AE" w:rsidP="004A06AE">
      <w:pPr>
        <w:jc w:val="cente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651A3C15" w14:textId="513D2103" w:rsidR="004A06AE" w:rsidRPr="00A37EA1" w:rsidRDefault="00F90C99" w:rsidP="004A06AE">
      <w:pPr>
        <w:jc w:val="center"/>
        <w:rPr>
          <w:b/>
          <w:bCs/>
          <w:sz w:val="28"/>
          <w:szCs w:val="28"/>
          <w:u w:val="single"/>
        </w:rPr>
      </w:pPr>
      <w:r>
        <w:rPr>
          <w:b/>
          <w:bCs/>
          <w:sz w:val="28"/>
          <w:szCs w:val="28"/>
          <w:u w:val="single"/>
        </w:rPr>
        <w:t>TRUSTEE ROLES AND RESPONSIBILITIES</w:t>
      </w:r>
    </w:p>
    <w:p w14:paraId="6189A359" w14:textId="77777777" w:rsidR="00A37EA1" w:rsidRPr="001566E3" w:rsidRDefault="00A37EA1" w:rsidP="00A37EA1">
      <w:pPr>
        <w:jc w:val="center"/>
        <w:rPr>
          <w:rFonts w:ascii="Arial" w:hAnsi="Arial" w:cs="Arial"/>
        </w:rPr>
      </w:pPr>
      <w:r w:rsidRPr="001566E3">
        <w:rPr>
          <w:rFonts w:ascii="Arial" w:hAnsi="Arial" w:cs="Arial"/>
        </w:rPr>
        <w:t xml:space="preserve">This policy will be reviewed on an ongoing basis, at least once a year. </w:t>
      </w:r>
      <w:r>
        <w:rPr>
          <w:rFonts w:ascii="Arial" w:hAnsi="Arial" w:cs="Arial"/>
        </w:rPr>
        <w:t>NAPA</w:t>
      </w:r>
      <w:r w:rsidRPr="001566E3">
        <w:rPr>
          <w:rFonts w:ascii="Arial" w:hAnsi="Arial" w:cs="Arial"/>
        </w:rPr>
        <w:t xml:space="preserve"> will amend this policy, following consultation, where appropriate.</w:t>
      </w:r>
    </w:p>
    <w:p w14:paraId="7FD32043" w14:textId="53C3127F" w:rsidR="00A37EA1" w:rsidRPr="00A37EA1" w:rsidRDefault="00A37EA1" w:rsidP="00A37EA1">
      <w:pPr>
        <w:tabs>
          <w:tab w:val="left" w:pos="3144"/>
        </w:tabs>
        <w:jc w:val="center"/>
        <w:rPr>
          <w:rFonts w:ascii="Arial" w:hAnsi="Arial" w:cs="Arial"/>
          <w:iCs/>
          <w:color w:val="FF0000"/>
        </w:rPr>
      </w:pPr>
      <w:r w:rsidRPr="00D44D70">
        <w:rPr>
          <w:rFonts w:ascii="Arial" w:hAnsi="Arial" w:cs="Arial"/>
          <w:color w:val="FF0000"/>
        </w:rPr>
        <w:t>Date of last review: 0</w:t>
      </w:r>
      <w:r w:rsidR="001C5F00">
        <w:rPr>
          <w:rFonts w:ascii="Arial" w:hAnsi="Arial" w:cs="Arial"/>
          <w:color w:val="FF0000"/>
        </w:rPr>
        <w:t>5</w:t>
      </w:r>
      <w:r w:rsidRPr="00D44D70">
        <w:rPr>
          <w:rFonts w:ascii="Arial" w:hAnsi="Arial" w:cs="Arial"/>
          <w:color w:val="FF0000"/>
        </w:rPr>
        <w:t>/</w:t>
      </w:r>
      <w:r w:rsidR="00CA1D5B">
        <w:rPr>
          <w:rFonts w:ascii="Arial" w:hAnsi="Arial" w:cs="Arial"/>
          <w:color w:val="FF0000"/>
        </w:rPr>
        <w:t>11</w:t>
      </w:r>
      <w:r w:rsidRPr="00D44D70">
        <w:rPr>
          <w:rFonts w:ascii="Arial" w:hAnsi="Arial" w:cs="Arial"/>
          <w:color w:val="FF0000"/>
        </w:rPr>
        <w:t>/2021</w:t>
      </w:r>
    </w:p>
    <w:p w14:paraId="26268723" w14:textId="2F61AD2B" w:rsidR="00F90C99" w:rsidRDefault="00A37EA1" w:rsidP="00F90C99">
      <w:pPr>
        <w:rPr>
          <w:rFonts w:ascii="Arial" w:hAnsi="Arial" w:cs="Arial"/>
          <w:sz w:val="20"/>
          <w:szCs w:val="20"/>
        </w:rPr>
      </w:pPr>
      <w:r w:rsidRPr="001C5F00">
        <w:rPr>
          <w:rFonts w:ascii="Arial" w:hAnsi="Arial" w:cs="Arial"/>
          <w:sz w:val="28"/>
          <w:szCs w:val="28"/>
        </w:rPr>
        <w:t>Contents</w:t>
      </w:r>
      <w:r w:rsidR="00F90C99">
        <w:rPr>
          <w:rFonts w:ascii="Arial" w:hAnsi="Arial" w:cs="Arial"/>
          <w:sz w:val="28"/>
          <w:szCs w:val="28"/>
        </w:rPr>
        <w:br/>
      </w:r>
      <w:hyperlink w:anchor="roledescription" w:history="1">
        <w:r w:rsidR="00F90C99" w:rsidRPr="00F90C99">
          <w:rPr>
            <w:rStyle w:val="Hyperlink"/>
            <w:rFonts w:ascii="Arial" w:hAnsi="Arial" w:cs="Arial"/>
            <w:sz w:val="20"/>
            <w:szCs w:val="20"/>
          </w:rPr>
          <w:t>Role descriptions for trustees</w:t>
        </w:r>
      </w:hyperlink>
      <w:r w:rsidR="00F90C99">
        <w:rPr>
          <w:rFonts w:ascii="Arial" w:hAnsi="Arial" w:cs="Arial"/>
          <w:sz w:val="20"/>
          <w:szCs w:val="20"/>
        </w:rPr>
        <w:br/>
      </w:r>
      <w:hyperlink w:anchor="background" w:history="1">
        <w:r w:rsidR="00F90C99" w:rsidRPr="00F90C99">
          <w:rPr>
            <w:rStyle w:val="Hyperlink"/>
            <w:rFonts w:ascii="Arial" w:hAnsi="Arial" w:cs="Arial"/>
            <w:sz w:val="20"/>
            <w:szCs w:val="20"/>
          </w:rPr>
          <w:t>Background</w:t>
        </w:r>
      </w:hyperlink>
      <w:r w:rsidR="00F90C99">
        <w:rPr>
          <w:rFonts w:ascii="Arial" w:hAnsi="Arial" w:cs="Arial"/>
          <w:sz w:val="20"/>
          <w:szCs w:val="20"/>
        </w:rPr>
        <w:br/>
      </w:r>
      <w:hyperlink w:anchor="thechair" w:history="1">
        <w:r w:rsidR="00F90C99" w:rsidRPr="00F90C99">
          <w:rPr>
            <w:rStyle w:val="Hyperlink"/>
            <w:rFonts w:ascii="Arial" w:hAnsi="Arial" w:cs="Arial"/>
            <w:sz w:val="20"/>
            <w:szCs w:val="20"/>
          </w:rPr>
          <w:t>The Chair</w:t>
        </w:r>
      </w:hyperlink>
      <w:r w:rsidR="00F90C99">
        <w:rPr>
          <w:rFonts w:ascii="Arial" w:hAnsi="Arial" w:cs="Arial"/>
          <w:sz w:val="20"/>
          <w:szCs w:val="20"/>
        </w:rPr>
        <w:br/>
      </w:r>
      <w:hyperlink w:anchor="thetreasurer" w:history="1">
        <w:r w:rsidR="00F90C99" w:rsidRPr="00F90C99">
          <w:rPr>
            <w:rStyle w:val="Hyperlink"/>
            <w:rFonts w:ascii="Arial" w:hAnsi="Arial" w:cs="Arial"/>
            <w:sz w:val="20"/>
            <w:szCs w:val="20"/>
          </w:rPr>
          <w:t>The Treasurer</w:t>
        </w:r>
      </w:hyperlink>
      <w:r w:rsidR="005675BF">
        <w:rPr>
          <w:rFonts w:ascii="Arial" w:hAnsi="Arial" w:cs="Arial"/>
          <w:sz w:val="20"/>
          <w:szCs w:val="20"/>
        </w:rPr>
        <w:br/>
      </w:r>
      <w:hyperlink w:anchor="trustees" w:history="1">
        <w:r w:rsidR="005675BF" w:rsidRPr="005675BF">
          <w:rPr>
            <w:rStyle w:val="Hyperlink"/>
            <w:rFonts w:ascii="Arial" w:hAnsi="Arial" w:cs="Arial"/>
            <w:sz w:val="20"/>
            <w:szCs w:val="20"/>
          </w:rPr>
          <w:t>The Trustees</w:t>
        </w:r>
      </w:hyperlink>
      <w:r w:rsidR="005675BF">
        <w:rPr>
          <w:rFonts w:ascii="Arial" w:hAnsi="Arial" w:cs="Arial"/>
          <w:sz w:val="20"/>
          <w:szCs w:val="20"/>
        </w:rPr>
        <w:br/>
      </w:r>
    </w:p>
    <w:p w14:paraId="168DABFF" w14:textId="27DDFD94" w:rsidR="00F90C99" w:rsidRPr="00F90C99" w:rsidRDefault="00F90C99" w:rsidP="00F90C99">
      <w:pPr>
        <w:rPr>
          <w:rFonts w:ascii="Arial" w:hAnsi="Arial" w:cs="Arial"/>
          <w:b/>
          <w:bCs/>
          <w:color w:val="2F5496" w:themeColor="accent1" w:themeShade="BF"/>
          <w:sz w:val="20"/>
          <w:szCs w:val="20"/>
        </w:rPr>
      </w:pPr>
      <w:bookmarkStart w:id="0" w:name="roledescription"/>
      <w:bookmarkEnd w:id="0"/>
      <w:r w:rsidRPr="00F90C99">
        <w:rPr>
          <w:rFonts w:ascii="Arial" w:hAnsi="Arial" w:cs="Arial"/>
          <w:b/>
          <w:bCs/>
          <w:color w:val="2F5496" w:themeColor="accent1" w:themeShade="BF"/>
          <w:sz w:val="20"/>
          <w:szCs w:val="20"/>
        </w:rPr>
        <w:t>Role Descriptions for Trustees</w:t>
      </w:r>
      <w:r>
        <w:rPr>
          <w:rFonts w:ascii="Arial" w:hAnsi="Arial" w:cs="Arial"/>
          <w:b/>
          <w:bCs/>
          <w:color w:val="2F5496" w:themeColor="accent1" w:themeShade="BF"/>
          <w:sz w:val="20"/>
          <w:szCs w:val="20"/>
        </w:rPr>
        <w:br/>
      </w:r>
      <w:r w:rsidRPr="00F90C99">
        <w:rPr>
          <w:rFonts w:ascii="Arial" w:hAnsi="Arial" w:cs="Arial"/>
          <w:sz w:val="20"/>
          <w:szCs w:val="20"/>
        </w:rPr>
        <w:t>All boards must have a Chair and a Treasurer. These post holders play a crucial role in ensuring that NAPA is well governed</w:t>
      </w:r>
      <w:r>
        <w:rPr>
          <w:rFonts w:ascii="Arial" w:hAnsi="Arial" w:cs="Arial"/>
          <w:sz w:val="20"/>
          <w:szCs w:val="20"/>
        </w:rPr>
        <w:t xml:space="preserve"> </w:t>
      </w:r>
      <w:r w:rsidRPr="00F90C99">
        <w:rPr>
          <w:rFonts w:ascii="Arial" w:hAnsi="Arial" w:cs="Arial"/>
          <w:sz w:val="20"/>
          <w:szCs w:val="20"/>
        </w:rPr>
        <w:t xml:space="preserve">and recruits the right people who will make a huge difference to our board. </w:t>
      </w:r>
    </w:p>
    <w:p w14:paraId="540C0A9C" w14:textId="77777777" w:rsidR="00F90C99" w:rsidRPr="00F90C99" w:rsidRDefault="00F90C99" w:rsidP="00F90C99">
      <w:pPr>
        <w:rPr>
          <w:rFonts w:ascii="Arial" w:hAnsi="Arial" w:cs="Arial"/>
          <w:sz w:val="20"/>
          <w:szCs w:val="20"/>
        </w:rPr>
      </w:pPr>
      <w:r w:rsidRPr="00F90C99">
        <w:rPr>
          <w:rFonts w:ascii="Arial" w:hAnsi="Arial" w:cs="Arial"/>
          <w:sz w:val="20"/>
          <w:szCs w:val="20"/>
        </w:rPr>
        <w:t>Trustees hold joint responsibility for governance, but boards often have trustee roles with a specific focus, and which require a particular skill set.</w:t>
      </w:r>
    </w:p>
    <w:p w14:paraId="31256375" w14:textId="77777777" w:rsidR="00F90C99" w:rsidRPr="00F90C99" w:rsidRDefault="00F90C99" w:rsidP="00F90C99">
      <w:pPr>
        <w:rPr>
          <w:rFonts w:ascii="Arial" w:hAnsi="Arial" w:cs="Arial"/>
          <w:b/>
          <w:bCs/>
          <w:color w:val="2F5496" w:themeColor="accent1" w:themeShade="BF"/>
          <w:sz w:val="20"/>
          <w:szCs w:val="20"/>
        </w:rPr>
      </w:pPr>
      <w:bookmarkStart w:id="1" w:name="background"/>
      <w:bookmarkEnd w:id="1"/>
      <w:r w:rsidRPr="00F90C99">
        <w:rPr>
          <w:rFonts w:ascii="Arial" w:hAnsi="Arial" w:cs="Arial"/>
          <w:b/>
          <w:bCs/>
          <w:color w:val="2F5496" w:themeColor="accent1" w:themeShade="BF"/>
          <w:sz w:val="20"/>
          <w:szCs w:val="20"/>
        </w:rPr>
        <w:t>Background</w:t>
      </w:r>
    </w:p>
    <w:p w14:paraId="0265554D" w14:textId="1CEA5732" w:rsidR="00F90C99" w:rsidRPr="00F90C99" w:rsidRDefault="00F90C99" w:rsidP="00F90C99">
      <w:pPr>
        <w:rPr>
          <w:rFonts w:ascii="Arial" w:hAnsi="Arial" w:cs="Arial"/>
          <w:sz w:val="20"/>
          <w:szCs w:val="20"/>
        </w:rPr>
      </w:pPr>
      <w:r w:rsidRPr="00F90C99">
        <w:rPr>
          <w:rFonts w:ascii="Arial" w:hAnsi="Arial" w:cs="Arial"/>
          <w:sz w:val="20"/>
          <w:szCs w:val="20"/>
        </w:rPr>
        <w:t>The Board of Trustees meets monthly; meetings are held at NAPA, Anlaby Road, Hull</w:t>
      </w:r>
      <w:r>
        <w:rPr>
          <w:rFonts w:ascii="Arial" w:hAnsi="Arial" w:cs="Arial"/>
          <w:sz w:val="20"/>
          <w:szCs w:val="20"/>
        </w:rPr>
        <w:t xml:space="preserve"> or sometimes at the offices of one of the trustees if more appropriate</w:t>
      </w:r>
      <w:r w:rsidRPr="00F90C99">
        <w:rPr>
          <w:rFonts w:ascii="Arial" w:hAnsi="Arial" w:cs="Arial"/>
          <w:sz w:val="20"/>
          <w:szCs w:val="20"/>
        </w:rPr>
        <w:t xml:space="preserve">. </w:t>
      </w:r>
      <w:r>
        <w:rPr>
          <w:rFonts w:ascii="Arial" w:hAnsi="Arial" w:cs="Arial"/>
          <w:sz w:val="20"/>
          <w:szCs w:val="20"/>
        </w:rPr>
        <w:t xml:space="preserve">Some meetings can be held virtually via a platform such as Zoom or Microsoft Teams. </w:t>
      </w:r>
      <w:r w:rsidRPr="00F90C99">
        <w:rPr>
          <w:rFonts w:ascii="Arial" w:hAnsi="Arial" w:cs="Arial"/>
          <w:sz w:val="20"/>
          <w:szCs w:val="20"/>
        </w:rPr>
        <w:t xml:space="preserve">These meetings generally last for two hours and the average monthly commitment for the Chair is somewhere between 8-12 hours. The Chair and all Trustee roles are voluntary positions. </w:t>
      </w:r>
    </w:p>
    <w:p w14:paraId="282B54E0" w14:textId="2F924C26" w:rsidR="00F90C99" w:rsidRPr="00F90C99" w:rsidRDefault="00F90C99" w:rsidP="00F90C99">
      <w:pPr>
        <w:rPr>
          <w:rFonts w:ascii="Arial" w:hAnsi="Arial" w:cs="Arial"/>
          <w:b/>
          <w:bCs/>
          <w:color w:val="2F5496" w:themeColor="accent1" w:themeShade="BF"/>
          <w:sz w:val="20"/>
          <w:szCs w:val="20"/>
        </w:rPr>
      </w:pPr>
      <w:bookmarkStart w:id="2" w:name="thechair"/>
      <w:bookmarkEnd w:id="2"/>
      <w:r w:rsidRPr="00F90C99">
        <w:rPr>
          <w:rFonts w:ascii="Arial" w:hAnsi="Arial" w:cs="Arial"/>
          <w:b/>
          <w:bCs/>
          <w:color w:val="2F5496" w:themeColor="accent1" w:themeShade="BF"/>
          <w:sz w:val="20"/>
          <w:szCs w:val="20"/>
        </w:rPr>
        <w:t>The Chair</w:t>
      </w:r>
    </w:p>
    <w:p w14:paraId="2163E65E" w14:textId="77777777" w:rsidR="00F90C99" w:rsidRPr="00F90C99" w:rsidRDefault="00F90C99" w:rsidP="00F90C99">
      <w:pPr>
        <w:rPr>
          <w:rFonts w:ascii="Arial" w:hAnsi="Arial" w:cs="Arial"/>
          <w:sz w:val="20"/>
          <w:szCs w:val="20"/>
        </w:rPr>
      </w:pPr>
      <w:r w:rsidRPr="00F90C99">
        <w:rPr>
          <w:rFonts w:ascii="Arial" w:hAnsi="Arial" w:cs="Arial"/>
          <w:sz w:val="20"/>
          <w:szCs w:val="20"/>
        </w:rPr>
        <w:t xml:space="preserve">Purpose: </w:t>
      </w:r>
    </w:p>
    <w:p w14:paraId="108955F1" w14:textId="77777777" w:rsidR="00F90C99" w:rsidRPr="00F90C99" w:rsidRDefault="00F90C99" w:rsidP="00F90C99">
      <w:pPr>
        <w:rPr>
          <w:rFonts w:ascii="Arial" w:hAnsi="Arial" w:cs="Arial"/>
          <w:sz w:val="20"/>
          <w:szCs w:val="20"/>
        </w:rPr>
      </w:pPr>
      <w:r w:rsidRPr="00F90C99">
        <w:rPr>
          <w:rFonts w:ascii="Arial" w:hAnsi="Arial" w:cs="Arial"/>
          <w:sz w:val="20"/>
          <w:szCs w:val="20"/>
        </w:rPr>
        <w:t>To lead the Board of Trustees to support all aspects of NAPA’s work, secure its future and realise NAPA’s potential. Ensuring NAPA fulfils all duties as a charity, employer and training &amp; educational organisation.</w:t>
      </w:r>
    </w:p>
    <w:p w14:paraId="7FB2B9B4" w14:textId="77777777" w:rsidR="00F90C99" w:rsidRPr="00F90C99" w:rsidRDefault="00F90C99" w:rsidP="00F90C99">
      <w:pPr>
        <w:rPr>
          <w:rFonts w:ascii="Arial" w:hAnsi="Arial" w:cs="Arial"/>
          <w:sz w:val="20"/>
          <w:szCs w:val="20"/>
        </w:rPr>
      </w:pPr>
      <w:r w:rsidRPr="00F90C99">
        <w:rPr>
          <w:rFonts w:ascii="Arial" w:hAnsi="Arial" w:cs="Arial"/>
          <w:sz w:val="20"/>
          <w:szCs w:val="20"/>
        </w:rPr>
        <w:t>Job Description</w:t>
      </w:r>
    </w:p>
    <w:p w14:paraId="37256E7F" w14:textId="77777777" w:rsidR="00F90C99" w:rsidRDefault="00F90C99" w:rsidP="00F90C99">
      <w:pPr>
        <w:pStyle w:val="ListParagraph"/>
        <w:numPr>
          <w:ilvl w:val="0"/>
          <w:numId w:val="10"/>
        </w:numPr>
        <w:rPr>
          <w:rFonts w:ascii="Arial" w:hAnsi="Arial" w:cs="Arial"/>
          <w:sz w:val="20"/>
          <w:szCs w:val="20"/>
        </w:rPr>
      </w:pPr>
      <w:r w:rsidRPr="00F90C99">
        <w:rPr>
          <w:rFonts w:ascii="Arial" w:hAnsi="Arial" w:cs="Arial"/>
          <w:sz w:val="20"/>
          <w:szCs w:val="20"/>
        </w:rPr>
        <w:t>securing NAPA's future as a leading organisation providing excellent and accessible</w:t>
      </w:r>
      <w:r w:rsidRPr="00F90C99">
        <w:rPr>
          <w:rFonts w:ascii="Arial" w:hAnsi="Arial" w:cs="Arial"/>
          <w:sz w:val="20"/>
          <w:szCs w:val="20"/>
        </w:rPr>
        <w:br/>
        <w:t>training and education for young people in the performing art</w:t>
      </w:r>
      <w:r>
        <w:rPr>
          <w:rFonts w:ascii="Arial" w:hAnsi="Arial" w:cs="Arial"/>
          <w:sz w:val="20"/>
          <w:szCs w:val="20"/>
        </w:rPr>
        <w:t>s</w:t>
      </w:r>
    </w:p>
    <w:p w14:paraId="230C7E0C" w14:textId="77777777" w:rsidR="00F90C99" w:rsidRDefault="00F90C99" w:rsidP="00F90C99">
      <w:pPr>
        <w:pStyle w:val="ListParagraph"/>
        <w:numPr>
          <w:ilvl w:val="0"/>
          <w:numId w:val="10"/>
        </w:numPr>
        <w:rPr>
          <w:rFonts w:ascii="Arial" w:hAnsi="Arial" w:cs="Arial"/>
          <w:sz w:val="20"/>
          <w:szCs w:val="20"/>
        </w:rPr>
      </w:pPr>
      <w:r w:rsidRPr="00F90C99">
        <w:rPr>
          <w:rFonts w:ascii="Arial" w:hAnsi="Arial" w:cs="Arial"/>
          <w:sz w:val="20"/>
          <w:szCs w:val="20"/>
        </w:rPr>
        <w:t>raising the profile of the organisation locally, regionally and nationally</w:t>
      </w:r>
    </w:p>
    <w:p w14:paraId="45C322B6" w14:textId="77777777" w:rsidR="00F90C99" w:rsidRDefault="00F90C99" w:rsidP="00F90C99">
      <w:pPr>
        <w:pStyle w:val="ListParagraph"/>
        <w:numPr>
          <w:ilvl w:val="0"/>
          <w:numId w:val="10"/>
        </w:numPr>
        <w:rPr>
          <w:rFonts w:ascii="Arial" w:hAnsi="Arial" w:cs="Arial"/>
          <w:sz w:val="20"/>
          <w:szCs w:val="20"/>
        </w:rPr>
      </w:pPr>
      <w:r w:rsidRPr="00F90C99">
        <w:rPr>
          <w:rFonts w:ascii="Arial" w:hAnsi="Arial" w:cs="Arial"/>
          <w:sz w:val="20"/>
          <w:szCs w:val="20"/>
        </w:rPr>
        <w:t>leading a capital development programme</w:t>
      </w:r>
    </w:p>
    <w:p w14:paraId="2C511356" w14:textId="77777777" w:rsidR="00F90C99" w:rsidRDefault="00F90C99" w:rsidP="00F90C99">
      <w:pPr>
        <w:pStyle w:val="ListParagraph"/>
        <w:numPr>
          <w:ilvl w:val="0"/>
          <w:numId w:val="10"/>
        </w:numPr>
        <w:rPr>
          <w:rFonts w:ascii="Arial" w:hAnsi="Arial" w:cs="Arial"/>
          <w:sz w:val="20"/>
          <w:szCs w:val="20"/>
        </w:rPr>
      </w:pPr>
      <w:r w:rsidRPr="00F90C99">
        <w:rPr>
          <w:rFonts w:ascii="Arial" w:hAnsi="Arial" w:cs="Arial"/>
          <w:sz w:val="20"/>
          <w:szCs w:val="20"/>
        </w:rPr>
        <w:t>securing new, significant funding for NAPA to realise the charity's vision and potential</w:t>
      </w:r>
    </w:p>
    <w:p w14:paraId="435FDCE5" w14:textId="77777777" w:rsidR="00F90C99" w:rsidRDefault="00F90C99" w:rsidP="00F90C99">
      <w:pPr>
        <w:pStyle w:val="ListParagraph"/>
        <w:numPr>
          <w:ilvl w:val="0"/>
          <w:numId w:val="10"/>
        </w:numPr>
        <w:rPr>
          <w:rFonts w:ascii="Arial" w:hAnsi="Arial" w:cs="Arial"/>
          <w:sz w:val="20"/>
          <w:szCs w:val="20"/>
        </w:rPr>
      </w:pPr>
      <w:r w:rsidRPr="00F90C99">
        <w:rPr>
          <w:rFonts w:ascii="Arial" w:hAnsi="Arial" w:cs="Arial"/>
          <w:sz w:val="20"/>
          <w:szCs w:val="20"/>
        </w:rPr>
        <w:t>supporting and developing relations with stakeholders</w:t>
      </w:r>
    </w:p>
    <w:p w14:paraId="0D5D1A88" w14:textId="77777777" w:rsidR="00F90C99" w:rsidRDefault="00F90C99" w:rsidP="00F90C99">
      <w:pPr>
        <w:pStyle w:val="ListParagraph"/>
        <w:numPr>
          <w:ilvl w:val="0"/>
          <w:numId w:val="10"/>
        </w:numPr>
        <w:rPr>
          <w:rFonts w:ascii="Arial" w:hAnsi="Arial" w:cs="Arial"/>
          <w:sz w:val="20"/>
          <w:szCs w:val="20"/>
        </w:rPr>
      </w:pPr>
      <w:r w:rsidRPr="00F90C99">
        <w:rPr>
          <w:rFonts w:ascii="Arial" w:hAnsi="Arial" w:cs="Arial"/>
          <w:sz w:val="20"/>
          <w:szCs w:val="20"/>
        </w:rPr>
        <w:t xml:space="preserve">acting as a spokesperson for the charity to partners, commissioners and other key stakeholders </w:t>
      </w:r>
    </w:p>
    <w:p w14:paraId="4B87182A" w14:textId="77777777" w:rsidR="00F90C99" w:rsidRDefault="00F90C99" w:rsidP="00F90C99">
      <w:pPr>
        <w:pStyle w:val="ListParagraph"/>
        <w:numPr>
          <w:ilvl w:val="0"/>
          <w:numId w:val="10"/>
        </w:numPr>
        <w:rPr>
          <w:rFonts w:ascii="Arial" w:hAnsi="Arial" w:cs="Arial"/>
          <w:sz w:val="20"/>
          <w:szCs w:val="20"/>
        </w:rPr>
      </w:pPr>
      <w:r w:rsidRPr="00F90C99">
        <w:rPr>
          <w:rFonts w:ascii="Arial" w:hAnsi="Arial" w:cs="Arial"/>
          <w:sz w:val="20"/>
          <w:szCs w:val="20"/>
        </w:rPr>
        <w:t>acting as a link between trustees and staff</w:t>
      </w:r>
    </w:p>
    <w:p w14:paraId="3FB07141" w14:textId="77777777" w:rsidR="00F90C99" w:rsidRDefault="00F90C99" w:rsidP="00F90C99">
      <w:pPr>
        <w:pStyle w:val="ListParagraph"/>
        <w:numPr>
          <w:ilvl w:val="0"/>
          <w:numId w:val="10"/>
        </w:numPr>
        <w:rPr>
          <w:rFonts w:ascii="Arial" w:hAnsi="Arial" w:cs="Arial"/>
          <w:sz w:val="20"/>
          <w:szCs w:val="20"/>
        </w:rPr>
      </w:pPr>
      <w:r w:rsidRPr="00F90C99">
        <w:rPr>
          <w:rFonts w:ascii="Arial" w:hAnsi="Arial" w:cs="Arial"/>
          <w:sz w:val="20"/>
          <w:szCs w:val="20"/>
        </w:rPr>
        <w:lastRenderedPageBreak/>
        <w:t>ensuring full participation in Board meetings, that matters are dealt with in an orderly and efficient manner, that effective decisions are made and actions are carried out</w:t>
      </w:r>
    </w:p>
    <w:p w14:paraId="35FF74B5" w14:textId="77777777" w:rsidR="00F90C99" w:rsidRDefault="00F90C99" w:rsidP="00F90C99">
      <w:pPr>
        <w:pStyle w:val="ListParagraph"/>
        <w:numPr>
          <w:ilvl w:val="0"/>
          <w:numId w:val="10"/>
        </w:numPr>
        <w:rPr>
          <w:rFonts w:ascii="Arial" w:hAnsi="Arial" w:cs="Arial"/>
          <w:sz w:val="20"/>
          <w:szCs w:val="20"/>
        </w:rPr>
      </w:pPr>
      <w:r w:rsidRPr="00F90C99">
        <w:rPr>
          <w:rFonts w:ascii="Arial" w:hAnsi="Arial" w:cs="Arial"/>
          <w:sz w:val="20"/>
          <w:szCs w:val="20"/>
        </w:rPr>
        <w:t>working closely with the Secretary to the Board to plan, run and record trustee meetings</w:t>
      </w:r>
    </w:p>
    <w:p w14:paraId="0ADE7B92" w14:textId="77777777" w:rsidR="00F90C99" w:rsidRDefault="00F90C99" w:rsidP="00F90C99">
      <w:pPr>
        <w:pStyle w:val="ListParagraph"/>
        <w:numPr>
          <w:ilvl w:val="0"/>
          <w:numId w:val="10"/>
        </w:numPr>
        <w:rPr>
          <w:rFonts w:ascii="Arial" w:hAnsi="Arial" w:cs="Arial"/>
          <w:sz w:val="20"/>
          <w:szCs w:val="20"/>
        </w:rPr>
      </w:pPr>
      <w:r w:rsidRPr="00F90C99">
        <w:rPr>
          <w:rFonts w:ascii="Arial" w:hAnsi="Arial" w:cs="Arial"/>
          <w:sz w:val="20"/>
          <w:szCs w:val="20"/>
        </w:rPr>
        <w:t>liaising with the CEO to keep an overview of the charity’s business</w:t>
      </w:r>
    </w:p>
    <w:p w14:paraId="58AF11CA" w14:textId="757E570D" w:rsidR="00F90C99" w:rsidRPr="00F90C99" w:rsidRDefault="00F90C99" w:rsidP="00F90C99">
      <w:pPr>
        <w:pStyle w:val="ListParagraph"/>
        <w:numPr>
          <w:ilvl w:val="0"/>
          <w:numId w:val="10"/>
        </w:numPr>
        <w:rPr>
          <w:rFonts w:ascii="Arial" w:hAnsi="Arial" w:cs="Arial"/>
          <w:sz w:val="20"/>
          <w:szCs w:val="20"/>
        </w:rPr>
      </w:pPr>
      <w:r w:rsidRPr="00F90C99">
        <w:rPr>
          <w:rFonts w:ascii="Arial" w:hAnsi="Arial" w:cs="Arial"/>
          <w:sz w:val="20"/>
          <w:szCs w:val="20"/>
        </w:rPr>
        <w:t>a Trustees role is to support the Chair in delivering the objectives of NAPA as described above.</w:t>
      </w:r>
    </w:p>
    <w:p w14:paraId="4F4A53A4" w14:textId="77777777" w:rsidR="00F90C99" w:rsidRPr="00F90C99" w:rsidRDefault="00F90C99" w:rsidP="00F90C99">
      <w:pPr>
        <w:rPr>
          <w:rFonts w:ascii="Arial" w:hAnsi="Arial" w:cs="Arial"/>
          <w:sz w:val="20"/>
          <w:szCs w:val="20"/>
        </w:rPr>
      </w:pPr>
      <w:r w:rsidRPr="00F90C99">
        <w:rPr>
          <w:rFonts w:ascii="Arial" w:hAnsi="Arial" w:cs="Arial"/>
          <w:sz w:val="20"/>
          <w:szCs w:val="20"/>
        </w:rPr>
        <w:t>Person Specification</w:t>
      </w:r>
    </w:p>
    <w:p w14:paraId="71778B93" w14:textId="77777777" w:rsidR="00F90C99" w:rsidRPr="00F90C99" w:rsidRDefault="00F90C99" w:rsidP="00F90C99">
      <w:pPr>
        <w:rPr>
          <w:rFonts w:ascii="Arial" w:hAnsi="Arial" w:cs="Arial"/>
          <w:sz w:val="20"/>
          <w:szCs w:val="20"/>
        </w:rPr>
      </w:pPr>
      <w:r w:rsidRPr="00F90C99">
        <w:rPr>
          <w:rFonts w:ascii="Arial" w:hAnsi="Arial" w:cs="Arial"/>
          <w:sz w:val="20"/>
          <w:szCs w:val="20"/>
        </w:rPr>
        <w:t xml:space="preserve">Experience of at least two of the following: </w:t>
      </w:r>
    </w:p>
    <w:p w14:paraId="420FD5D5" w14:textId="77777777" w:rsidR="00F90C99" w:rsidRDefault="00F90C99" w:rsidP="00F90C99">
      <w:pPr>
        <w:pStyle w:val="ListParagraph"/>
        <w:numPr>
          <w:ilvl w:val="0"/>
          <w:numId w:val="12"/>
        </w:numPr>
        <w:rPr>
          <w:rFonts w:ascii="Arial" w:hAnsi="Arial" w:cs="Arial"/>
          <w:sz w:val="20"/>
          <w:szCs w:val="20"/>
        </w:rPr>
      </w:pPr>
      <w:r w:rsidRPr="00F90C99">
        <w:rPr>
          <w:rFonts w:ascii="Arial" w:hAnsi="Arial" w:cs="Arial"/>
          <w:sz w:val="20"/>
          <w:szCs w:val="20"/>
        </w:rPr>
        <w:t>the charity sector</w:t>
      </w:r>
    </w:p>
    <w:p w14:paraId="70D01FE7" w14:textId="77777777" w:rsidR="00F90C99" w:rsidRDefault="00F90C99" w:rsidP="00F90C99">
      <w:pPr>
        <w:pStyle w:val="ListParagraph"/>
        <w:numPr>
          <w:ilvl w:val="0"/>
          <w:numId w:val="12"/>
        </w:numPr>
        <w:rPr>
          <w:rFonts w:ascii="Arial" w:hAnsi="Arial" w:cs="Arial"/>
          <w:sz w:val="20"/>
          <w:szCs w:val="20"/>
        </w:rPr>
      </w:pPr>
      <w:r w:rsidRPr="00F90C99">
        <w:rPr>
          <w:rFonts w:ascii="Arial" w:hAnsi="Arial" w:cs="Arial"/>
          <w:sz w:val="20"/>
          <w:szCs w:val="20"/>
        </w:rPr>
        <w:t>capital project planning &amp; delivery</w:t>
      </w:r>
    </w:p>
    <w:p w14:paraId="4F24E0FE" w14:textId="77777777" w:rsidR="00F90C99" w:rsidRDefault="00F90C99" w:rsidP="00F90C99">
      <w:pPr>
        <w:pStyle w:val="ListParagraph"/>
        <w:numPr>
          <w:ilvl w:val="0"/>
          <w:numId w:val="12"/>
        </w:numPr>
        <w:rPr>
          <w:rFonts w:ascii="Arial" w:hAnsi="Arial" w:cs="Arial"/>
          <w:sz w:val="20"/>
          <w:szCs w:val="20"/>
        </w:rPr>
      </w:pPr>
      <w:r w:rsidRPr="00F90C99">
        <w:rPr>
          <w:rFonts w:ascii="Arial" w:hAnsi="Arial" w:cs="Arial"/>
          <w:sz w:val="20"/>
          <w:szCs w:val="20"/>
        </w:rPr>
        <w:t>training &amp; education</w:t>
      </w:r>
    </w:p>
    <w:p w14:paraId="04D4EFF2" w14:textId="77777777" w:rsidR="00F90C99" w:rsidRDefault="00F90C99" w:rsidP="00F90C99">
      <w:pPr>
        <w:pStyle w:val="ListParagraph"/>
        <w:numPr>
          <w:ilvl w:val="0"/>
          <w:numId w:val="12"/>
        </w:numPr>
        <w:rPr>
          <w:rFonts w:ascii="Arial" w:hAnsi="Arial" w:cs="Arial"/>
          <w:sz w:val="20"/>
          <w:szCs w:val="20"/>
        </w:rPr>
      </w:pPr>
      <w:r w:rsidRPr="00F90C99">
        <w:rPr>
          <w:rFonts w:ascii="Arial" w:hAnsi="Arial" w:cs="Arial"/>
          <w:sz w:val="20"/>
          <w:szCs w:val="20"/>
        </w:rPr>
        <w:t>performing arts</w:t>
      </w:r>
    </w:p>
    <w:p w14:paraId="25E91AFB" w14:textId="77777777" w:rsidR="00F90C99" w:rsidRDefault="00F90C99" w:rsidP="00F90C99">
      <w:pPr>
        <w:pStyle w:val="ListParagraph"/>
        <w:numPr>
          <w:ilvl w:val="0"/>
          <w:numId w:val="12"/>
        </w:numPr>
        <w:rPr>
          <w:rFonts w:ascii="Arial" w:hAnsi="Arial" w:cs="Arial"/>
          <w:sz w:val="20"/>
          <w:szCs w:val="20"/>
        </w:rPr>
      </w:pPr>
      <w:r w:rsidRPr="00F90C99">
        <w:rPr>
          <w:rFonts w:ascii="Arial" w:hAnsi="Arial" w:cs="Arial"/>
          <w:sz w:val="20"/>
          <w:szCs w:val="20"/>
        </w:rPr>
        <w:t>the heritage sector</w:t>
      </w:r>
    </w:p>
    <w:p w14:paraId="2DE21273" w14:textId="77777777" w:rsidR="00F90C99" w:rsidRDefault="00F90C99" w:rsidP="00F90C99">
      <w:pPr>
        <w:pStyle w:val="ListParagraph"/>
        <w:numPr>
          <w:ilvl w:val="0"/>
          <w:numId w:val="12"/>
        </w:numPr>
        <w:rPr>
          <w:rFonts w:ascii="Arial" w:hAnsi="Arial" w:cs="Arial"/>
          <w:sz w:val="20"/>
          <w:szCs w:val="20"/>
        </w:rPr>
      </w:pPr>
      <w:r w:rsidRPr="00F90C99">
        <w:rPr>
          <w:rFonts w:ascii="Arial" w:hAnsi="Arial" w:cs="Arial"/>
          <w:sz w:val="20"/>
          <w:szCs w:val="20"/>
        </w:rPr>
        <w:t>fundraising</w:t>
      </w:r>
    </w:p>
    <w:p w14:paraId="747319B2" w14:textId="77777777" w:rsidR="00F90C99" w:rsidRDefault="00F90C99" w:rsidP="00F90C99">
      <w:pPr>
        <w:pStyle w:val="ListParagraph"/>
        <w:numPr>
          <w:ilvl w:val="0"/>
          <w:numId w:val="12"/>
        </w:numPr>
        <w:rPr>
          <w:rFonts w:ascii="Arial" w:hAnsi="Arial" w:cs="Arial"/>
          <w:sz w:val="20"/>
          <w:szCs w:val="20"/>
        </w:rPr>
      </w:pPr>
      <w:r w:rsidRPr="00F90C99">
        <w:rPr>
          <w:rFonts w:ascii="Arial" w:hAnsi="Arial" w:cs="Arial"/>
          <w:sz w:val="20"/>
          <w:szCs w:val="20"/>
        </w:rPr>
        <w:t>marketing &amp; communications</w:t>
      </w:r>
    </w:p>
    <w:p w14:paraId="18721582" w14:textId="77777777" w:rsidR="00F90C99" w:rsidRDefault="00F90C99" w:rsidP="00F90C99">
      <w:pPr>
        <w:pStyle w:val="ListParagraph"/>
        <w:numPr>
          <w:ilvl w:val="0"/>
          <w:numId w:val="12"/>
        </w:numPr>
        <w:rPr>
          <w:rFonts w:ascii="Arial" w:hAnsi="Arial" w:cs="Arial"/>
          <w:sz w:val="20"/>
          <w:szCs w:val="20"/>
        </w:rPr>
      </w:pPr>
      <w:r w:rsidRPr="00F90C99">
        <w:rPr>
          <w:rFonts w:ascii="Arial" w:hAnsi="Arial" w:cs="Arial"/>
          <w:sz w:val="20"/>
          <w:szCs w:val="20"/>
        </w:rPr>
        <w:t>digital and online business</w:t>
      </w:r>
    </w:p>
    <w:p w14:paraId="06F03BF5" w14:textId="77777777" w:rsidR="00F90C99" w:rsidRDefault="00F90C99" w:rsidP="00F90C99">
      <w:pPr>
        <w:pStyle w:val="ListParagraph"/>
        <w:numPr>
          <w:ilvl w:val="0"/>
          <w:numId w:val="12"/>
        </w:numPr>
        <w:rPr>
          <w:rFonts w:ascii="Arial" w:hAnsi="Arial" w:cs="Arial"/>
          <w:sz w:val="20"/>
          <w:szCs w:val="20"/>
        </w:rPr>
      </w:pPr>
      <w:r w:rsidRPr="00F90C99">
        <w:rPr>
          <w:rFonts w:ascii="Arial" w:hAnsi="Arial" w:cs="Arial"/>
          <w:sz w:val="20"/>
          <w:szCs w:val="20"/>
        </w:rPr>
        <w:t>business management</w:t>
      </w:r>
    </w:p>
    <w:p w14:paraId="020F4195" w14:textId="77777777" w:rsidR="00F90C99" w:rsidRDefault="00F90C99" w:rsidP="00F90C99">
      <w:pPr>
        <w:pStyle w:val="ListParagraph"/>
        <w:numPr>
          <w:ilvl w:val="0"/>
          <w:numId w:val="12"/>
        </w:numPr>
        <w:rPr>
          <w:rFonts w:ascii="Arial" w:hAnsi="Arial" w:cs="Arial"/>
          <w:sz w:val="20"/>
          <w:szCs w:val="20"/>
        </w:rPr>
      </w:pPr>
      <w:r w:rsidRPr="00F90C99">
        <w:rPr>
          <w:rFonts w:ascii="Arial" w:hAnsi="Arial" w:cs="Arial"/>
          <w:sz w:val="20"/>
          <w:szCs w:val="20"/>
        </w:rPr>
        <w:t>law</w:t>
      </w:r>
    </w:p>
    <w:p w14:paraId="52C5A361" w14:textId="224D1444" w:rsidR="00F90C99" w:rsidRPr="00F90C99" w:rsidRDefault="00F90C99" w:rsidP="00F90C99">
      <w:pPr>
        <w:pStyle w:val="ListParagraph"/>
        <w:numPr>
          <w:ilvl w:val="0"/>
          <w:numId w:val="12"/>
        </w:numPr>
        <w:rPr>
          <w:rFonts w:ascii="Arial" w:hAnsi="Arial" w:cs="Arial"/>
          <w:sz w:val="20"/>
          <w:szCs w:val="20"/>
        </w:rPr>
      </w:pPr>
      <w:r w:rsidRPr="00F90C99">
        <w:rPr>
          <w:rFonts w:ascii="Arial" w:hAnsi="Arial" w:cs="Arial"/>
          <w:sz w:val="20"/>
          <w:szCs w:val="20"/>
        </w:rPr>
        <w:t xml:space="preserve">financial management </w:t>
      </w:r>
    </w:p>
    <w:p w14:paraId="736D7C99" w14:textId="77777777" w:rsidR="00F90C99" w:rsidRDefault="00F90C99" w:rsidP="00F90C99">
      <w:pPr>
        <w:pStyle w:val="ListParagraph"/>
        <w:numPr>
          <w:ilvl w:val="0"/>
          <w:numId w:val="11"/>
        </w:numPr>
        <w:rPr>
          <w:rFonts w:ascii="Arial" w:hAnsi="Arial" w:cs="Arial"/>
          <w:sz w:val="20"/>
          <w:szCs w:val="20"/>
        </w:rPr>
      </w:pPr>
      <w:r w:rsidRPr="00F90C99">
        <w:rPr>
          <w:rFonts w:ascii="Arial" w:hAnsi="Arial" w:cs="Arial"/>
          <w:sz w:val="20"/>
          <w:szCs w:val="20"/>
        </w:rPr>
        <w:t>excellent leadership skills, with experience of facilitating succession planning and change</w:t>
      </w:r>
    </w:p>
    <w:p w14:paraId="353B4772" w14:textId="77777777" w:rsidR="00F90C99" w:rsidRDefault="00F90C99" w:rsidP="00F90C99">
      <w:pPr>
        <w:pStyle w:val="ListParagraph"/>
        <w:numPr>
          <w:ilvl w:val="0"/>
          <w:numId w:val="11"/>
        </w:numPr>
        <w:rPr>
          <w:rFonts w:ascii="Arial" w:hAnsi="Arial" w:cs="Arial"/>
          <w:sz w:val="20"/>
          <w:szCs w:val="20"/>
        </w:rPr>
      </w:pPr>
      <w:r w:rsidRPr="00F90C99">
        <w:rPr>
          <w:rFonts w:ascii="Arial" w:hAnsi="Arial" w:cs="Arial"/>
          <w:sz w:val="20"/>
          <w:szCs w:val="20"/>
        </w:rPr>
        <w:t>the ability to make sure that decisions are taken and actions are followed up</w:t>
      </w:r>
    </w:p>
    <w:p w14:paraId="6E785ACE" w14:textId="2EFF52CF" w:rsidR="00F90C99" w:rsidRDefault="00F90C99" w:rsidP="00F90C99">
      <w:pPr>
        <w:pStyle w:val="ListParagraph"/>
        <w:numPr>
          <w:ilvl w:val="0"/>
          <w:numId w:val="11"/>
        </w:numPr>
        <w:rPr>
          <w:rFonts w:ascii="Arial" w:hAnsi="Arial" w:cs="Arial"/>
          <w:sz w:val="20"/>
          <w:szCs w:val="20"/>
        </w:rPr>
      </w:pPr>
      <w:r w:rsidRPr="00F90C99">
        <w:rPr>
          <w:rFonts w:ascii="Arial" w:hAnsi="Arial" w:cs="Arial"/>
          <w:sz w:val="20"/>
          <w:szCs w:val="20"/>
        </w:rPr>
        <w:t>tact, diplomacy, fairness and impartiality, someone who can address any conflict within the board</w:t>
      </w:r>
    </w:p>
    <w:p w14:paraId="1418A1FF" w14:textId="74B026B9" w:rsidR="00F90C99" w:rsidRPr="00F90C99" w:rsidRDefault="00F90C99" w:rsidP="00F90C99">
      <w:pPr>
        <w:rPr>
          <w:rFonts w:ascii="Arial" w:hAnsi="Arial" w:cs="Arial"/>
          <w:sz w:val="20"/>
          <w:szCs w:val="20"/>
        </w:rPr>
      </w:pPr>
      <w:r>
        <w:rPr>
          <w:rFonts w:ascii="Arial" w:hAnsi="Arial" w:cs="Arial"/>
          <w:sz w:val="20"/>
          <w:szCs w:val="20"/>
        </w:rPr>
        <w:t>Other key qualities:</w:t>
      </w:r>
    </w:p>
    <w:p w14:paraId="54A07FC7" w14:textId="77777777" w:rsidR="00F90C99" w:rsidRDefault="00F90C99" w:rsidP="00F90C99">
      <w:pPr>
        <w:pStyle w:val="ListParagraph"/>
        <w:numPr>
          <w:ilvl w:val="0"/>
          <w:numId w:val="11"/>
        </w:numPr>
        <w:rPr>
          <w:rFonts w:ascii="Arial" w:hAnsi="Arial" w:cs="Arial"/>
          <w:sz w:val="20"/>
          <w:szCs w:val="20"/>
        </w:rPr>
      </w:pPr>
      <w:r w:rsidRPr="00F90C99">
        <w:rPr>
          <w:rFonts w:ascii="Arial" w:hAnsi="Arial" w:cs="Arial"/>
          <w:sz w:val="20"/>
          <w:szCs w:val="20"/>
        </w:rPr>
        <w:t>experience of managing organisations and people and who understands the roles and responsibilities of a charity’s Board of Trustees</w:t>
      </w:r>
    </w:p>
    <w:p w14:paraId="734E3EF2" w14:textId="77777777" w:rsidR="00F90C99" w:rsidRDefault="00F90C99" w:rsidP="00F90C99">
      <w:pPr>
        <w:pStyle w:val="ListParagraph"/>
        <w:numPr>
          <w:ilvl w:val="0"/>
          <w:numId w:val="11"/>
        </w:numPr>
        <w:rPr>
          <w:rFonts w:ascii="Arial" w:hAnsi="Arial" w:cs="Arial"/>
          <w:sz w:val="20"/>
          <w:szCs w:val="20"/>
        </w:rPr>
      </w:pPr>
      <w:r w:rsidRPr="00F90C99">
        <w:rPr>
          <w:rFonts w:ascii="Arial" w:hAnsi="Arial" w:cs="Arial"/>
          <w:sz w:val="20"/>
          <w:szCs w:val="20"/>
        </w:rPr>
        <w:t>excellent communication skills, who can advocate and represent the charity at external events and who can effectively communicate the vision &amp; purpose of NAPA</w:t>
      </w:r>
    </w:p>
    <w:p w14:paraId="27DDDC60" w14:textId="77777777" w:rsidR="00F90C99" w:rsidRDefault="00F90C99" w:rsidP="00F90C99">
      <w:pPr>
        <w:pStyle w:val="ListParagraph"/>
        <w:numPr>
          <w:ilvl w:val="0"/>
          <w:numId w:val="11"/>
        </w:numPr>
        <w:rPr>
          <w:rFonts w:ascii="Arial" w:hAnsi="Arial" w:cs="Arial"/>
          <w:sz w:val="20"/>
          <w:szCs w:val="20"/>
        </w:rPr>
      </w:pPr>
      <w:r w:rsidRPr="00F90C99">
        <w:rPr>
          <w:rFonts w:ascii="Arial" w:hAnsi="Arial" w:cs="Arial"/>
          <w:sz w:val="20"/>
          <w:szCs w:val="20"/>
        </w:rPr>
        <w:t>an awareness of current issues that might affect the organisation</w:t>
      </w:r>
    </w:p>
    <w:p w14:paraId="32E8FB59" w14:textId="77777777" w:rsidR="00F90C99" w:rsidRDefault="00F90C99" w:rsidP="00F90C99">
      <w:pPr>
        <w:pStyle w:val="ListParagraph"/>
        <w:numPr>
          <w:ilvl w:val="0"/>
          <w:numId w:val="11"/>
        </w:numPr>
        <w:rPr>
          <w:rFonts w:ascii="Arial" w:hAnsi="Arial" w:cs="Arial"/>
          <w:sz w:val="20"/>
          <w:szCs w:val="20"/>
        </w:rPr>
      </w:pPr>
      <w:r w:rsidRPr="00F90C99">
        <w:rPr>
          <w:rFonts w:ascii="Arial" w:hAnsi="Arial" w:cs="Arial"/>
          <w:sz w:val="20"/>
          <w:szCs w:val="20"/>
        </w:rPr>
        <w:t>good time-keeping skills</w:t>
      </w:r>
    </w:p>
    <w:p w14:paraId="43A2F219" w14:textId="77777777" w:rsidR="00F90C99" w:rsidRDefault="00F90C99" w:rsidP="00F90C99">
      <w:pPr>
        <w:pStyle w:val="ListParagraph"/>
        <w:numPr>
          <w:ilvl w:val="0"/>
          <w:numId w:val="11"/>
        </w:numPr>
        <w:rPr>
          <w:rFonts w:ascii="Arial" w:hAnsi="Arial" w:cs="Arial"/>
          <w:sz w:val="20"/>
          <w:szCs w:val="20"/>
        </w:rPr>
      </w:pPr>
      <w:r w:rsidRPr="00F90C99">
        <w:rPr>
          <w:rFonts w:ascii="Arial" w:hAnsi="Arial" w:cs="Arial"/>
          <w:sz w:val="20"/>
          <w:szCs w:val="20"/>
        </w:rPr>
        <w:t>over 18</w:t>
      </w:r>
    </w:p>
    <w:p w14:paraId="11D8EC28" w14:textId="77777777" w:rsidR="00F90C99" w:rsidRDefault="00F90C99" w:rsidP="00F90C99">
      <w:pPr>
        <w:pStyle w:val="ListParagraph"/>
        <w:numPr>
          <w:ilvl w:val="0"/>
          <w:numId w:val="11"/>
        </w:numPr>
        <w:rPr>
          <w:rFonts w:ascii="Arial" w:hAnsi="Arial" w:cs="Arial"/>
          <w:sz w:val="20"/>
          <w:szCs w:val="20"/>
        </w:rPr>
      </w:pPr>
      <w:r w:rsidRPr="00F90C99">
        <w:rPr>
          <w:rFonts w:ascii="Arial" w:hAnsi="Arial" w:cs="Arial"/>
          <w:sz w:val="20"/>
          <w:szCs w:val="20"/>
        </w:rPr>
        <w:t>availability to undertake this leadership role</w:t>
      </w:r>
    </w:p>
    <w:p w14:paraId="338E2A79" w14:textId="0F1D1BD7" w:rsidR="00F90C99" w:rsidRPr="00F90C99" w:rsidRDefault="00F90C99" w:rsidP="00F90C99">
      <w:pPr>
        <w:pStyle w:val="ListParagraph"/>
        <w:numPr>
          <w:ilvl w:val="0"/>
          <w:numId w:val="11"/>
        </w:numPr>
        <w:rPr>
          <w:rFonts w:ascii="Arial" w:hAnsi="Arial" w:cs="Arial"/>
          <w:sz w:val="20"/>
          <w:szCs w:val="20"/>
        </w:rPr>
      </w:pPr>
      <w:r w:rsidRPr="00F90C99">
        <w:rPr>
          <w:rFonts w:ascii="Arial" w:hAnsi="Arial" w:cs="Arial"/>
          <w:sz w:val="20"/>
          <w:szCs w:val="20"/>
        </w:rPr>
        <w:t>residency in UK, preferably Hull &amp; East Riding or Yorkshire</w:t>
      </w:r>
      <w:r>
        <w:rPr>
          <w:rFonts w:ascii="Arial" w:hAnsi="Arial" w:cs="Arial"/>
          <w:sz w:val="20"/>
          <w:szCs w:val="20"/>
        </w:rPr>
        <w:br/>
      </w:r>
    </w:p>
    <w:p w14:paraId="7000461C" w14:textId="66E9C26F" w:rsidR="00F90C99" w:rsidRPr="00F90C99" w:rsidRDefault="00F90C99" w:rsidP="00F90C99">
      <w:pPr>
        <w:rPr>
          <w:rFonts w:ascii="Arial" w:hAnsi="Arial" w:cs="Arial"/>
          <w:b/>
          <w:bCs/>
          <w:color w:val="2F5496" w:themeColor="accent1" w:themeShade="BF"/>
          <w:sz w:val="20"/>
          <w:szCs w:val="20"/>
        </w:rPr>
      </w:pPr>
      <w:bookmarkStart w:id="3" w:name="thetreasurer"/>
      <w:bookmarkEnd w:id="3"/>
      <w:r w:rsidRPr="00F90C99">
        <w:rPr>
          <w:rFonts w:ascii="Arial" w:hAnsi="Arial" w:cs="Arial"/>
          <w:b/>
          <w:bCs/>
          <w:color w:val="2F5496" w:themeColor="accent1" w:themeShade="BF"/>
          <w:sz w:val="20"/>
          <w:szCs w:val="20"/>
        </w:rPr>
        <w:t>The Treasurer</w:t>
      </w:r>
    </w:p>
    <w:p w14:paraId="5B6097FC" w14:textId="083780A8" w:rsidR="00F90C99" w:rsidRPr="00F90C99" w:rsidRDefault="00F90C99" w:rsidP="00F90C99">
      <w:pPr>
        <w:rPr>
          <w:rFonts w:ascii="Arial" w:hAnsi="Arial" w:cs="Arial"/>
          <w:sz w:val="20"/>
          <w:szCs w:val="20"/>
        </w:rPr>
      </w:pPr>
      <w:r w:rsidRPr="00F90C99">
        <w:rPr>
          <w:rFonts w:ascii="Arial" w:hAnsi="Arial" w:cs="Arial"/>
          <w:sz w:val="20"/>
          <w:szCs w:val="20"/>
        </w:rPr>
        <w:t>Direct Report</w:t>
      </w:r>
      <w:r w:rsidR="005675BF">
        <w:rPr>
          <w:rFonts w:ascii="Arial" w:hAnsi="Arial" w:cs="Arial"/>
          <w:sz w:val="20"/>
          <w:szCs w:val="20"/>
        </w:rPr>
        <w:t>:</w:t>
      </w:r>
      <w:r w:rsidR="005675BF">
        <w:rPr>
          <w:rFonts w:ascii="Arial" w:hAnsi="Arial" w:cs="Arial"/>
          <w:sz w:val="20"/>
          <w:szCs w:val="20"/>
        </w:rPr>
        <w:tab/>
      </w:r>
      <w:r w:rsidRPr="00F90C99">
        <w:rPr>
          <w:rFonts w:ascii="Arial" w:hAnsi="Arial" w:cs="Arial"/>
          <w:sz w:val="20"/>
          <w:szCs w:val="20"/>
        </w:rPr>
        <w:t>Works closely with the Chair, CEO and the board of trustees.</w:t>
      </w:r>
    </w:p>
    <w:p w14:paraId="23B376F7" w14:textId="674C620E" w:rsidR="00F90C99" w:rsidRPr="00F90C99" w:rsidRDefault="00F90C99" w:rsidP="00F90C99">
      <w:pPr>
        <w:rPr>
          <w:rFonts w:ascii="Arial" w:hAnsi="Arial" w:cs="Arial"/>
          <w:sz w:val="20"/>
          <w:szCs w:val="20"/>
        </w:rPr>
      </w:pPr>
      <w:r w:rsidRPr="00F90C99">
        <w:rPr>
          <w:rFonts w:ascii="Arial" w:hAnsi="Arial" w:cs="Arial"/>
          <w:sz w:val="20"/>
          <w:szCs w:val="20"/>
        </w:rPr>
        <w:t>Background:</w:t>
      </w:r>
      <w:r w:rsidR="005675BF">
        <w:rPr>
          <w:rFonts w:ascii="Arial" w:hAnsi="Arial" w:cs="Arial"/>
          <w:sz w:val="20"/>
          <w:szCs w:val="20"/>
        </w:rPr>
        <w:tab/>
      </w:r>
      <w:r w:rsidRPr="00F90C99">
        <w:rPr>
          <w:rFonts w:ascii="Arial" w:hAnsi="Arial" w:cs="Arial"/>
          <w:sz w:val="20"/>
          <w:szCs w:val="20"/>
        </w:rPr>
        <w:t>Finance, Strategy and Governance, Fundraising, Legal, Risk.</w:t>
      </w:r>
    </w:p>
    <w:p w14:paraId="36E7A218" w14:textId="544F6B25" w:rsidR="00F90C99" w:rsidRPr="00F90C99" w:rsidRDefault="00F90C99" w:rsidP="00F90C99">
      <w:pPr>
        <w:rPr>
          <w:rFonts w:ascii="Arial" w:hAnsi="Arial" w:cs="Arial"/>
          <w:sz w:val="20"/>
          <w:szCs w:val="20"/>
        </w:rPr>
      </w:pPr>
      <w:r w:rsidRPr="00F90C99">
        <w:rPr>
          <w:rFonts w:ascii="Arial" w:hAnsi="Arial" w:cs="Arial"/>
          <w:sz w:val="20"/>
          <w:szCs w:val="20"/>
        </w:rPr>
        <w:t>Role Summary</w:t>
      </w:r>
      <w:r w:rsidR="005675BF">
        <w:rPr>
          <w:rFonts w:ascii="Arial" w:hAnsi="Arial" w:cs="Arial"/>
          <w:sz w:val="20"/>
          <w:szCs w:val="20"/>
        </w:rPr>
        <w:t>:</w:t>
      </w:r>
    </w:p>
    <w:p w14:paraId="3C55164A" w14:textId="77777777" w:rsidR="005675BF" w:rsidRDefault="00F90C99" w:rsidP="005675BF">
      <w:pPr>
        <w:pStyle w:val="ListParagraph"/>
        <w:numPr>
          <w:ilvl w:val="0"/>
          <w:numId w:val="11"/>
        </w:numPr>
        <w:rPr>
          <w:rFonts w:ascii="Arial" w:hAnsi="Arial" w:cs="Arial"/>
          <w:sz w:val="20"/>
          <w:szCs w:val="20"/>
        </w:rPr>
      </w:pPr>
      <w:r w:rsidRPr="005675BF">
        <w:rPr>
          <w:rFonts w:ascii="Arial" w:hAnsi="Arial" w:cs="Arial"/>
          <w:sz w:val="20"/>
          <w:szCs w:val="20"/>
        </w:rPr>
        <w:t xml:space="preserve">Monitor the financial standing of the charity and reports to the Board and CEO regarding cash-flow forecasting, income streams, out-going expenses and the overarching strategic management of the organisation’s financial resources. </w:t>
      </w:r>
    </w:p>
    <w:p w14:paraId="1F09395B" w14:textId="77777777" w:rsidR="005675BF" w:rsidRDefault="00F90C99" w:rsidP="00F90C99">
      <w:pPr>
        <w:pStyle w:val="ListParagraph"/>
        <w:numPr>
          <w:ilvl w:val="0"/>
          <w:numId w:val="11"/>
        </w:numPr>
        <w:rPr>
          <w:rFonts w:ascii="Arial" w:hAnsi="Arial" w:cs="Arial"/>
          <w:sz w:val="20"/>
          <w:szCs w:val="20"/>
        </w:rPr>
      </w:pPr>
      <w:r w:rsidRPr="005675BF">
        <w:rPr>
          <w:rFonts w:ascii="Arial" w:hAnsi="Arial" w:cs="Arial"/>
          <w:sz w:val="20"/>
          <w:szCs w:val="20"/>
        </w:rPr>
        <w:t>Oversee the charity’s financial risk-management process and report financial health to the board of trustees at regular intervals.</w:t>
      </w:r>
    </w:p>
    <w:p w14:paraId="3C188FBF" w14:textId="77777777" w:rsidR="005675BF" w:rsidRDefault="00F90C99" w:rsidP="00F90C99">
      <w:pPr>
        <w:pStyle w:val="ListParagraph"/>
        <w:numPr>
          <w:ilvl w:val="0"/>
          <w:numId w:val="11"/>
        </w:numPr>
        <w:rPr>
          <w:rFonts w:ascii="Arial" w:hAnsi="Arial" w:cs="Arial"/>
          <w:sz w:val="20"/>
          <w:szCs w:val="20"/>
        </w:rPr>
      </w:pPr>
      <w:r w:rsidRPr="005675BF">
        <w:rPr>
          <w:rFonts w:ascii="Arial" w:hAnsi="Arial" w:cs="Arial"/>
          <w:sz w:val="20"/>
          <w:szCs w:val="20"/>
        </w:rPr>
        <w:t>Acts as a counter signatory on cheques and applications to funders and ensure that annual accounts are submitted to all relevant regulators in a timely fashion.</w:t>
      </w:r>
    </w:p>
    <w:p w14:paraId="4DA1054E" w14:textId="23C3D590" w:rsidR="00F90C99" w:rsidRPr="005675BF" w:rsidRDefault="00F90C99" w:rsidP="00F90C99">
      <w:pPr>
        <w:pStyle w:val="ListParagraph"/>
        <w:numPr>
          <w:ilvl w:val="0"/>
          <w:numId w:val="11"/>
        </w:numPr>
        <w:rPr>
          <w:rFonts w:ascii="Arial" w:hAnsi="Arial" w:cs="Arial"/>
          <w:sz w:val="20"/>
          <w:szCs w:val="20"/>
        </w:rPr>
      </w:pPr>
      <w:r w:rsidRPr="005675BF">
        <w:rPr>
          <w:rFonts w:ascii="Arial" w:hAnsi="Arial" w:cs="Arial"/>
          <w:sz w:val="20"/>
          <w:szCs w:val="20"/>
        </w:rPr>
        <w:t xml:space="preserve">Liaising with external auditors on financial issues and ensuring that the </w:t>
      </w:r>
      <w:r w:rsidR="005675BF" w:rsidRPr="005675BF">
        <w:rPr>
          <w:rFonts w:ascii="Arial" w:hAnsi="Arial" w:cs="Arial"/>
          <w:sz w:val="20"/>
          <w:szCs w:val="20"/>
        </w:rPr>
        <w:t>organisation’s</w:t>
      </w:r>
      <w:r w:rsidRPr="005675BF">
        <w:rPr>
          <w:rFonts w:ascii="Arial" w:hAnsi="Arial" w:cs="Arial"/>
          <w:sz w:val="20"/>
          <w:szCs w:val="20"/>
        </w:rPr>
        <w:t xml:space="preserve"> finances are responsibly managed/invested for the betterment of the organisation’s work and for the beneficiaries it serves.</w:t>
      </w:r>
    </w:p>
    <w:p w14:paraId="355560DF" w14:textId="2AE4B6A7" w:rsidR="00F90C99" w:rsidRPr="00F90C99" w:rsidRDefault="00F90C99" w:rsidP="00F90C99">
      <w:pPr>
        <w:rPr>
          <w:rFonts w:ascii="Arial" w:hAnsi="Arial" w:cs="Arial"/>
          <w:sz w:val="20"/>
          <w:szCs w:val="20"/>
        </w:rPr>
      </w:pPr>
      <w:r w:rsidRPr="00F90C99">
        <w:rPr>
          <w:rFonts w:ascii="Arial" w:hAnsi="Arial" w:cs="Arial"/>
          <w:sz w:val="20"/>
          <w:szCs w:val="20"/>
        </w:rPr>
        <w:t>Responsibilities of the Treasurer</w:t>
      </w:r>
      <w:r w:rsidR="005675BF">
        <w:rPr>
          <w:rFonts w:ascii="Arial" w:hAnsi="Arial" w:cs="Arial"/>
          <w:sz w:val="20"/>
          <w:szCs w:val="20"/>
        </w:rPr>
        <w:t>:</w:t>
      </w:r>
    </w:p>
    <w:p w14:paraId="27722C32" w14:textId="77777777" w:rsidR="00F90C99" w:rsidRPr="00F90C99" w:rsidRDefault="00F90C99" w:rsidP="00F90C99">
      <w:pPr>
        <w:rPr>
          <w:rFonts w:ascii="Arial" w:hAnsi="Arial" w:cs="Arial"/>
          <w:sz w:val="20"/>
          <w:szCs w:val="20"/>
        </w:rPr>
      </w:pPr>
      <w:r w:rsidRPr="00F90C99">
        <w:rPr>
          <w:rFonts w:ascii="Arial" w:hAnsi="Arial" w:cs="Arial"/>
          <w:sz w:val="20"/>
          <w:szCs w:val="20"/>
        </w:rPr>
        <w:lastRenderedPageBreak/>
        <w:t>In relation to Finance</w:t>
      </w:r>
    </w:p>
    <w:p w14:paraId="62164431" w14:textId="77777777" w:rsidR="00F90C99" w:rsidRPr="00F90C99" w:rsidRDefault="00F90C99" w:rsidP="00F90C99">
      <w:pPr>
        <w:rPr>
          <w:rFonts w:ascii="Arial" w:hAnsi="Arial" w:cs="Arial"/>
          <w:sz w:val="20"/>
          <w:szCs w:val="20"/>
        </w:rPr>
      </w:pPr>
      <w:r w:rsidRPr="00F90C99">
        <w:rPr>
          <w:rFonts w:ascii="Arial" w:hAnsi="Arial" w:cs="Arial"/>
          <w:sz w:val="20"/>
          <w:szCs w:val="20"/>
        </w:rPr>
        <w:t>Budgeting and strategic financial planning</w:t>
      </w:r>
    </w:p>
    <w:p w14:paraId="20203BDC" w14:textId="77777777" w:rsidR="005675BF" w:rsidRDefault="00F90C99" w:rsidP="00F90C99">
      <w:pPr>
        <w:pStyle w:val="ListParagraph"/>
        <w:numPr>
          <w:ilvl w:val="0"/>
          <w:numId w:val="14"/>
        </w:numPr>
        <w:rPr>
          <w:rFonts w:ascii="Arial" w:hAnsi="Arial" w:cs="Arial"/>
          <w:sz w:val="20"/>
          <w:szCs w:val="20"/>
        </w:rPr>
      </w:pPr>
      <w:r w:rsidRPr="005675BF">
        <w:rPr>
          <w:rFonts w:ascii="Arial" w:hAnsi="Arial" w:cs="Arial"/>
          <w:sz w:val="20"/>
          <w:szCs w:val="20"/>
        </w:rPr>
        <w:t>Ensure all strategic plans are financially appraised and budgets are aligned to both short-term and long-term objectives each year.</w:t>
      </w:r>
    </w:p>
    <w:p w14:paraId="191AB70D" w14:textId="77777777" w:rsidR="005675BF" w:rsidRDefault="00F90C99" w:rsidP="00F90C99">
      <w:pPr>
        <w:pStyle w:val="ListParagraph"/>
        <w:numPr>
          <w:ilvl w:val="0"/>
          <w:numId w:val="14"/>
        </w:numPr>
        <w:rPr>
          <w:rFonts w:ascii="Arial" w:hAnsi="Arial" w:cs="Arial"/>
          <w:sz w:val="20"/>
          <w:szCs w:val="20"/>
        </w:rPr>
      </w:pPr>
      <w:r w:rsidRPr="005675BF">
        <w:rPr>
          <w:rFonts w:ascii="Arial" w:hAnsi="Arial" w:cs="Arial"/>
          <w:sz w:val="20"/>
          <w:szCs w:val="20"/>
        </w:rPr>
        <w:t>Oversee planning/budgeting processes in participation with the Board and constructively challenge where required.</w:t>
      </w:r>
    </w:p>
    <w:p w14:paraId="3123EBA3" w14:textId="77777777" w:rsidR="005675BF" w:rsidRDefault="00F90C99" w:rsidP="00F90C99">
      <w:pPr>
        <w:pStyle w:val="ListParagraph"/>
        <w:numPr>
          <w:ilvl w:val="0"/>
          <w:numId w:val="14"/>
        </w:numPr>
        <w:rPr>
          <w:rFonts w:ascii="Arial" w:hAnsi="Arial" w:cs="Arial"/>
          <w:sz w:val="20"/>
          <w:szCs w:val="20"/>
        </w:rPr>
      </w:pPr>
      <w:r w:rsidRPr="005675BF">
        <w:rPr>
          <w:rFonts w:ascii="Arial" w:hAnsi="Arial" w:cs="Arial"/>
          <w:sz w:val="20"/>
          <w:szCs w:val="20"/>
        </w:rPr>
        <w:t>Suggest alternative scenarios while evaluating strategic plans as a part of the risk management process and as a part of performance and reporting scenarios.</w:t>
      </w:r>
    </w:p>
    <w:p w14:paraId="5269C7A8" w14:textId="054B3459" w:rsidR="00F90C99" w:rsidRPr="005675BF" w:rsidRDefault="00F90C99" w:rsidP="00F90C99">
      <w:pPr>
        <w:pStyle w:val="ListParagraph"/>
        <w:numPr>
          <w:ilvl w:val="0"/>
          <w:numId w:val="14"/>
        </w:numPr>
        <w:rPr>
          <w:rFonts w:ascii="Arial" w:hAnsi="Arial" w:cs="Arial"/>
          <w:sz w:val="20"/>
          <w:szCs w:val="20"/>
        </w:rPr>
      </w:pPr>
      <w:r w:rsidRPr="005675BF">
        <w:rPr>
          <w:rFonts w:ascii="Arial" w:hAnsi="Arial" w:cs="Arial"/>
          <w:sz w:val="20"/>
          <w:szCs w:val="20"/>
        </w:rPr>
        <w:t>Create greater transparency and accountability to improve resource allocation and charity’s image by adding specific measures as per SORP guidelines.</w:t>
      </w:r>
    </w:p>
    <w:p w14:paraId="62ACABC0" w14:textId="77777777" w:rsidR="00F90C99" w:rsidRPr="00F90C99" w:rsidRDefault="00F90C99" w:rsidP="00F90C99">
      <w:pPr>
        <w:rPr>
          <w:rFonts w:ascii="Arial" w:hAnsi="Arial" w:cs="Arial"/>
          <w:sz w:val="20"/>
          <w:szCs w:val="20"/>
        </w:rPr>
      </w:pPr>
      <w:r w:rsidRPr="00F90C99">
        <w:rPr>
          <w:rFonts w:ascii="Arial" w:hAnsi="Arial" w:cs="Arial"/>
          <w:sz w:val="20"/>
          <w:szCs w:val="20"/>
        </w:rPr>
        <w:t>Management Reporting</w:t>
      </w:r>
    </w:p>
    <w:p w14:paraId="75A87CB0" w14:textId="77777777" w:rsidR="005675BF" w:rsidRDefault="00F90C99" w:rsidP="00F90C99">
      <w:pPr>
        <w:pStyle w:val="ListParagraph"/>
        <w:numPr>
          <w:ilvl w:val="0"/>
          <w:numId w:val="15"/>
        </w:numPr>
        <w:rPr>
          <w:rFonts w:ascii="Arial" w:hAnsi="Arial" w:cs="Arial"/>
          <w:sz w:val="20"/>
          <w:szCs w:val="20"/>
        </w:rPr>
      </w:pPr>
      <w:r w:rsidRPr="005675BF">
        <w:rPr>
          <w:rFonts w:ascii="Arial" w:hAnsi="Arial" w:cs="Arial"/>
          <w:sz w:val="20"/>
          <w:szCs w:val="20"/>
        </w:rPr>
        <w:t>Ensure a high standard of management accounting is maintained in order to safeguard assets.</w:t>
      </w:r>
    </w:p>
    <w:p w14:paraId="33BE09B6" w14:textId="472FD4F3" w:rsidR="00F90C99" w:rsidRPr="005675BF" w:rsidRDefault="00F90C99" w:rsidP="00F90C99">
      <w:pPr>
        <w:pStyle w:val="ListParagraph"/>
        <w:numPr>
          <w:ilvl w:val="0"/>
          <w:numId w:val="15"/>
        </w:numPr>
        <w:rPr>
          <w:rFonts w:ascii="Arial" w:hAnsi="Arial" w:cs="Arial"/>
          <w:sz w:val="20"/>
          <w:szCs w:val="20"/>
        </w:rPr>
      </w:pPr>
      <w:r w:rsidRPr="005675BF">
        <w:rPr>
          <w:rFonts w:ascii="Arial" w:hAnsi="Arial" w:cs="Arial"/>
          <w:sz w:val="20"/>
          <w:szCs w:val="20"/>
        </w:rPr>
        <w:t xml:space="preserve">Liaise with </w:t>
      </w:r>
      <w:r w:rsidR="005675BF">
        <w:rPr>
          <w:rFonts w:ascii="Arial" w:hAnsi="Arial" w:cs="Arial"/>
          <w:sz w:val="20"/>
          <w:szCs w:val="20"/>
        </w:rPr>
        <w:t>CEO</w:t>
      </w:r>
      <w:r w:rsidRPr="005675BF">
        <w:rPr>
          <w:rFonts w:ascii="Arial" w:hAnsi="Arial" w:cs="Arial"/>
          <w:sz w:val="20"/>
          <w:szCs w:val="20"/>
        </w:rPr>
        <w:t xml:space="preserve"> and trustees to prepare and produce management accounts regularly.</w:t>
      </w:r>
    </w:p>
    <w:p w14:paraId="1C8768DB" w14:textId="77777777" w:rsidR="00F90C99" w:rsidRPr="00F90C99" w:rsidRDefault="00F90C99" w:rsidP="00F90C99">
      <w:pPr>
        <w:rPr>
          <w:rFonts w:ascii="Arial" w:hAnsi="Arial" w:cs="Arial"/>
          <w:sz w:val="20"/>
          <w:szCs w:val="20"/>
        </w:rPr>
      </w:pPr>
      <w:r w:rsidRPr="00F90C99">
        <w:rPr>
          <w:rFonts w:ascii="Arial" w:hAnsi="Arial" w:cs="Arial"/>
          <w:sz w:val="20"/>
          <w:szCs w:val="20"/>
        </w:rPr>
        <w:t>Statutory Financial Reporting</w:t>
      </w:r>
    </w:p>
    <w:p w14:paraId="381F09D7" w14:textId="77777777" w:rsidR="005675BF" w:rsidRDefault="00F90C99" w:rsidP="00F90C99">
      <w:pPr>
        <w:pStyle w:val="ListParagraph"/>
        <w:numPr>
          <w:ilvl w:val="0"/>
          <w:numId w:val="16"/>
        </w:numPr>
        <w:rPr>
          <w:rFonts w:ascii="Arial" w:hAnsi="Arial" w:cs="Arial"/>
          <w:sz w:val="20"/>
          <w:szCs w:val="20"/>
        </w:rPr>
      </w:pPr>
      <w:r w:rsidRPr="005675BF">
        <w:rPr>
          <w:rFonts w:ascii="Arial" w:hAnsi="Arial" w:cs="Arial"/>
          <w:sz w:val="20"/>
          <w:szCs w:val="20"/>
        </w:rPr>
        <w:t>Board level liaison with external auditors on specific issues in the auditing process and related board representations.</w:t>
      </w:r>
    </w:p>
    <w:p w14:paraId="0AC69713" w14:textId="77777777" w:rsidR="005675BF" w:rsidRDefault="00F90C99" w:rsidP="00F90C99">
      <w:pPr>
        <w:pStyle w:val="ListParagraph"/>
        <w:numPr>
          <w:ilvl w:val="0"/>
          <w:numId w:val="16"/>
        </w:numPr>
        <w:rPr>
          <w:rFonts w:ascii="Arial" w:hAnsi="Arial" w:cs="Arial"/>
          <w:sz w:val="20"/>
          <w:szCs w:val="20"/>
        </w:rPr>
      </w:pPr>
      <w:r w:rsidRPr="005675BF">
        <w:rPr>
          <w:rFonts w:ascii="Arial" w:hAnsi="Arial" w:cs="Arial"/>
          <w:sz w:val="20"/>
          <w:szCs w:val="20"/>
        </w:rPr>
        <w:t>Guide and advise fellow trustees to formally approve the annual report and audited accounts.</w:t>
      </w:r>
    </w:p>
    <w:p w14:paraId="0920E6EF" w14:textId="2FD49E38" w:rsidR="00F90C99" w:rsidRPr="005675BF" w:rsidRDefault="00F90C99" w:rsidP="00F90C99">
      <w:pPr>
        <w:pStyle w:val="ListParagraph"/>
        <w:numPr>
          <w:ilvl w:val="0"/>
          <w:numId w:val="16"/>
        </w:numPr>
        <w:rPr>
          <w:rFonts w:ascii="Arial" w:hAnsi="Arial" w:cs="Arial"/>
          <w:sz w:val="20"/>
          <w:szCs w:val="20"/>
        </w:rPr>
      </w:pPr>
      <w:r w:rsidRPr="005675BF">
        <w:rPr>
          <w:rFonts w:ascii="Arial" w:hAnsi="Arial" w:cs="Arial"/>
          <w:sz w:val="20"/>
          <w:szCs w:val="20"/>
        </w:rPr>
        <w:t>Explain technicalities of accounts in plain language which is fully understood by the trustees.</w:t>
      </w:r>
    </w:p>
    <w:p w14:paraId="49C9CFC1" w14:textId="77777777" w:rsidR="005675BF" w:rsidRDefault="00F90C99" w:rsidP="00F90C99">
      <w:pPr>
        <w:rPr>
          <w:rFonts w:ascii="Arial" w:hAnsi="Arial" w:cs="Arial"/>
          <w:sz w:val="20"/>
          <w:szCs w:val="20"/>
        </w:rPr>
      </w:pPr>
      <w:r w:rsidRPr="00F90C99">
        <w:rPr>
          <w:rFonts w:ascii="Arial" w:hAnsi="Arial" w:cs="Arial"/>
          <w:sz w:val="20"/>
          <w:szCs w:val="20"/>
        </w:rPr>
        <w:t>Reserves Polic</w:t>
      </w:r>
      <w:r w:rsidR="005675BF">
        <w:rPr>
          <w:rFonts w:ascii="Arial" w:hAnsi="Arial" w:cs="Arial"/>
          <w:sz w:val="20"/>
          <w:szCs w:val="20"/>
        </w:rPr>
        <w:t>y</w:t>
      </w:r>
    </w:p>
    <w:p w14:paraId="70712239" w14:textId="77777777" w:rsidR="005675BF" w:rsidRDefault="00F90C99" w:rsidP="00F90C99">
      <w:pPr>
        <w:pStyle w:val="ListParagraph"/>
        <w:numPr>
          <w:ilvl w:val="0"/>
          <w:numId w:val="17"/>
        </w:numPr>
        <w:rPr>
          <w:rFonts w:ascii="Arial" w:hAnsi="Arial" w:cs="Arial"/>
          <w:sz w:val="20"/>
          <w:szCs w:val="20"/>
        </w:rPr>
      </w:pPr>
      <w:r w:rsidRPr="005675BF">
        <w:rPr>
          <w:rFonts w:ascii="Arial" w:hAnsi="Arial" w:cs="Arial"/>
          <w:sz w:val="20"/>
          <w:szCs w:val="20"/>
        </w:rPr>
        <w:t>Develop reserves policy and safeguard the organisation’s finances.</w:t>
      </w:r>
    </w:p>
    <w:p w14:paraId="2692FC34" w14:textId="714EA086" w:rsidR="00F90C99" w:rsidRPr="005675BF" w:rsidRDefault="00F90C99" w:rsidP="00F90C99">
      <w:pPr>
        <w:pStyle w:val="ListParagraph"/>
        <w:numPr>
          <w:ilvl w:val="0"/>
          <w:numId w:val="17"/>
        </w:numPr>
        <w:rPr>
          <w:rFonts w:ascii="Arial" w:hAnsi="Arial" w:cs="Arial"/>
          <w:sz w:val="20"/>
          <w:szCs w:val="20"/>
        </w:rPr>
      </w:pPr>
      <w:r w:rsidRPr="005675BF">
        <w:rPr>
          <w:rFonts w:ascii="Arial" w:hAnsi="Arial" w:cs="Arial"/>
          <w:sz w:val="20"/>
          <w:szCs w:val="20"/>
        </w:rPr>
        <w:t>Keep the board informed of free reserves position regularly and advise to cope with changing circumstances.</w:t>
      </w:r>
    </w:p>
    <w:p w14:paraId="6FE23081" w14:textId="77777777" w:rsidR="00F90C99" w:rsidRPr="00F90C99" w:rsidRDefault="00F90C99" w:rsidP="00F90C99">
      <w:pPr>
        <w:rPr>
          <w:rFonts w:ascii="Arial" w:hAnsi="Arial" w:cs="Arial"/>
          <w:sz w:val="20"/>
          <w:szCs w:val="20"/>
        </w:rPr>
      </w:pPr>
      <w:r w:rsidRPr="00F90C99">
        <w:rPr>
          <w:rFonts w:ascii="Arial" w:hAnsi="Arial" w:cs="Arial"/>
          <w:sz w:val="20"/>
          <w:szCs w:val="20"/>
        </w:rPr>
        <w:t>In relation to Governance</w:t>
      </w:r>
    </w:p>
    <w:p w14:paraId="7A340ACC" w14:textId="77777777" w:rsidR="005675BF" w:rsidRDefault="00F90C99" w:rsidP="00F90C99">
      <w:pPr>
        <w:pStyle w:val="ListParagraph"/>
        <w:numPr>
          <w:ilvl w:val="0"/>
          <w:numId w:val="18"/>
        </w:numPr>
        <w:rPr>
          <w:rFonts w:ascii="Arial" w:hAnsi="Arial" w:cs="Arial"/>
          <w:sz w:val="20"/>
          <w:szCs w:val="20"/>
        </w:rPr>
      </w:pPr>
      <w:r w:rsidRPr="005675BF">
        <w:rPr>
          <w:rFonts w:ascii="Arial" w:hAnsi="Arial" w:cs="Arial"/>
          <w:sz w:val="20"/>
          <w:szCs w:val="20"/>
        </w:rPr>
        <w:t>Lead the Board’s duty to ensure proper accounting records are kept, financial resources are controlled, invested and economically spent in line with governance, legal and regulatory requirements.</w:t>
      </w:r>
    </w:p>
    <w:p w14:paraId="769E0632" w14:textId="77777777" w:rsidR="005675BF" w:rsidRDefault="00F90C99" w:rsidP="00F90C99">
      <w:pPr>
        <w:pStyle w:val="ListParagraph"/>
        <w:numPr>
          <w:ilvl w:val="0"/>
          <w:numId w:val="18"/>
        </w:numPr>
        <w:rPr>
          <w:rFonts w:ascii="Arial" w:hAnsi="Arial" w:cs="Arial"/>
          <w:sz w:val="20"/>
          <w:szCs w:val="20"/>
        </w:rPr>
      </w:pPr>
      <w:r w:rsidRPr="005675BF">
        <w:rPr>
          <w:rFonts w:ascii="Arial" w:hAnsi="Arial" w:cs="Arial"/>
          <w:sz w:val="20"/>
          <w:szCs w:val="20"/>
        </w:rPr>
        <w:t>Chair finance committees in line with standing orders and terms of reference and reporting findings/developments back to the Board of trustees.</w:t>
      </w:r>
    </w:p>
    <w:p w14:paraId="4C1A20C2" w14:textId="77777777" w:rsidR="005675BF" w:rsidRDefault="00F90C99" w:rsidP="00F90C99">
      <w:pPr>
        <w:pStyle w:val="ListParagraph"/>
        <w:numPr>
          <w:ilvl w:val="0"/>
          <w:numId w:val="18"/>
        </w:numPr>
        <w:rPr>
          <w:rFonts w:ascii="Arial" w:hAnsi="Arial" w:cs="Arial"/>
          <w:sz w:val="20"/>
          <w:szCs w:val="20"/>
        </w:rPr>
      </w:pPr>
      <w:r w:rsidRPr="005675BF">
        <w:rPr>
          <w:rFonts w:ascii="Arial" w:hAnsi="Arial" w:cs="Arial"/>
          <w:sz w:val="20"/>
          <w:szCs w:val="20"/>
        </w:rPr>
        <w:t>Advising on the financial implications of the charity’s strategic plans and overseeing the charity’s financial risk-management process.</w:t>
      </w:r>
    </w:p>
    <w:p w14:paraId="51BFED9C" w14:textId="24C5CC69" w:rsidR="00F90C99" w:rsidRPr="005675BF" w:rsidRDefault="00F90C99" w:rsidP="00F90C99">
      <w:pPr>
        <w:pStyle w:val="ListParagraph"/>
        <w:numPr>
          <w:ilvl w:val="0"/>
          <w:numId w:val="18"/>
        </w:numPr>
        <w:rPr>
          <w:rFonts w:ascii="Arial" w:hAnsi="Arial" w:cs="Arial"/>
          <w:sz w:val="20"/>
          <w:szCs w:val="20"/>
        </w:rPr>
      </w:pPr>
      <w:r w:rsidRPr="005675BF">
        <w:rPr>
          <w:rFonts w:ascii="Arial" w:hAnsi="Arial" w:cs="Arial"/>
          <w:sz w:val="20"/>
          <w:szCs w:val="20"/>
        </w:rPr>
        <w:t>Lead in the development and implementation of financial reserves, cost management and investment policies.</w:t>
      </w:r>
    </w:p>
    <w:p w14:paraId="4B0B516A" w14:textId="77777777" w:rsidR="00F90C99" w:rsidRPr="00F90C99" w:rsidRDefault="00F90C99" w:rsidP="00F90C99">
      <w:pPr>
        <w:rPr>
          <w:rFonts w:ascii="Arial" w:hAnsi="Arial" w:cs="Arial"/>
          <w:sz w:val="20"/>
          <w:szCs w:val="20"/>
        </w:rPr>
      </w:pPr>
      <w:r w:rsidRPr="00F90C99">
        <w:rPr>
          <w:rFonts w:ascii="Arial" w:hAnsi="Arial" w:cs="Arial"/>
          <w:sz w:val="20"/>
          <w:szCs w:val="20"/>
        </w:rPr>
        <w:t>Person Specification</w:t>
      </w:r>
    </w:p>
    <w:p w14:paraId="0C3F1DE3" w14:textId="77777777" w:rsidR="00F90C99" w:rsidRPr="00F90C99" w:rsidRDefault="00F90C99" w:rsidP="00F90C99">
      <w:pPr>
        <w:rPr>
          <w:rFonts w:ascii="Arial" w:hAnsi="Arial" w:cs="Arial"/>
          <w:sz w:val="20"/>
          <w:szCs w:val="20"/>
        </w:rPr>
      </w:pPr>
      <w:r w:rsidRPr="00F90C99">
        <w:rPr>
          <w:rFonts w:ascii="Arial" w:hAnsi="Arial" w:cs="Arial"/>
          <w:sz w:val="20"/>
          <w:szCs w:val="20"/>
        </w:rPr>
        <w:t>Essential</w:t>
      </w:r>
    </w:p>
    <w:p w14:paraId="5C09064C" w14:textId="2CC9C662" w:rsidR="005675BF" w:rsidRDefault="00F90C99" w:rsidP="00F90C99">
      <w:pPr>
        <w:pStyle w:val="ListParagraph"/>
        <w:numPr>
          <w:ilvl w:val="0"/>
          <w:numId w:val="19"/>
        </w:numPr>
        <w:rPr>
          <w:rFonts w:ascii="Arial" w:hAnsi="Arial" w:cs="Arial"/>
          <w:sz w:val="20"/>
          <w:szCs w:val="20"/>
        </w:rPr>
      </w:pPr>
      <w:r w:rsidRPr="005675BF">
        <w:rPr>
          <w:rFonts w:ascii="Arial" w:hAnsi="Arial" w:cs="Arial"/>
          <w:sz w:val="20"/>
          <w:szCs w:val="20"/>
        </w:rPr>
        <w:t>Qualified accountant with demonstrated commercial awareness and knowledge.</w:t>
      </w:r>
      <w:r w:rsidR="005675BF">
        <w:rPr>
          <w:rFonts w:ascii="Arial" w:hAnsi="Arial" w:cs="Arial"/>
          <w:sz w:val="20"/>
          <w:szCs w:val="20"/>
        </w:rPr>
        <w:t xml:space="preserve"> </w:t>
      </w:r>
      <w:r w:rsidRPr="005675BF">
        <w:rPr>
          <w:rFonts w:ascii="Arial" w:hAnsi="Arial" w:cs="Arial"/>
          <w:sz w:val="20"/>
          <w:szCs w:val="20"/>
        </w:rPr>
        <w:t>Kno</w:t>
      </w:r>
      <w:r w:rsidR="005675BF">
        <w:rPr>
          <w:rFonts w:ascii="Arial" w:hAnsi="Arial" w:cs="Arial"/>
          <w:sz w:val="20"/>
          <w:szCs w:val="20"/>
        </w:rPr>
        <w:t xml:space="preserve">wledge </w:t>
      </w:r>
      <w:r w:rsidRPr="005675BF">
        <w:rPr>
          <w:rFonts w:ascii="Arial" w:hAnsi="Arial" w:cs="Arial"/>
          <w:sz w:val="20"/>
          <w:szCs w:val="20"/>
        </w:rPr>
        <w:t>of charity SORP and impending changes.</w:t>
      </w:r>
    </w:p>
    <w:p w14:paraId="2A9067FD" w14:textId="77777777" w:rsidR="005675BF" w:rsidRDefault="00F90C99" w:rsidP="00F90C99">
      <w:pPr>
        <w:pStyle w:val="ListParagraph"/>
        <w:numPr>
          <w:ilvl w:val="0"/>
          <w:numId w:val="19"/>
        </w:numPr>
        <w:rPr>
          <w:rFonts w:ascii="Arial" w:hAnsi="Arial" w:cs="Arial"/>
          <w:sz w:val="20"/>
          <w:szCs w:val="20"/>
        </w:rPr>
      </w:pPr>
      <w:r w:rsidRPr="005675BF">
        <w:rPr>
          <w:rFonts w:ascii="Arial" w:hAnsi="Arial" w:cs="Arial"/>
          <w:sz w:val="20"/>
          <w:szCs w:val="20"/>
        </w:rPr>
        <w:t>Competent use of IT skills.</w:t>
      </w:r>
    </w:p>
    <w:p w14:paraId="16A552A8" w14:textId="77777777" w:rsidR="005675BF" w:rsidRDefault="00F90C99" w:rsidP="00F90C99">
      <w:pPr>
        <w:pStyle w:val="ListParagraph"/>
        <w:numPr>
          <w:ilvl w:val="0"/>
          <w:numId w:val="19"/>
        </w:numPr>
        <w:rPr>
          <w:rFonts w:ascii="Arial" w:hAnsi="Arial" w:cs="Arial"/>
          <w:sz w:val="20"/>
          <w:szCs w:val="20"/>
        </w:rPr>
      </w:pPr>
      <w:r w:rsidRPr="005675BF">
        <w:rPr>
          <w:rFonts w:ascii="Arial" w:hAnsi="Arial" w:cs="Arial"/>
          <w:sz w:val="20"/>
          <w:szCs w:val="20"/>
        </w:rPr>
        <w:t>Proven ability to communicate and explain financial information to members of the Board and other stakeholders.</w:t>
      </w:r>
    </w:p>
    <w:p w14:paraId="6337AD99" w14:textId="77777777" w:rsidR="005675BF" w:rsidRDefault="00F90C99" w:rsidP="00F90C99">
      <w:pPr>
        <w:pStyle w:val="ListParagraph"/>
        <w:numPr>
          <w:ilvl w:val="0"/>
          <w:numId w:val="19"/>
        </w:numPr>
        <w:rPr>
          <w:rFonts w:ascii="Arial" w:hAnsi="Arial" w:cs="Arial"/>
          <w:sz w:val="20"/>
          <w:szCs w:val="20"/>
        </w:rPr>
      </w:pPr>
      <w:r w:rsidRPr="005675BF">
        <w:rPr>
          <w:rFonts w:ascii="Arial" w:hAnsi="Arial" w:cs="Arial"/>
          <w:sz w:val="20"/>
          <w:szCs w:val="20"/>
        </w:rPr>
        <w:t>Analytical and evaluation skills, demonstrating good judgement.</w:t>
      </w:r>
    </w:p>
    <w:p w14:paraId="61388BC3" w14:textId="77777777" w:rsidR="005675BF" w:rsidRDefault="00F90C99" w:rsidP="00F90C99">
      <w:pPr>
        <w:pStyle w:val="ListParagraph"/>
        <w:numPr>
          <w:ilvl w:val="0"/>
          <w:numId w:val="19"/>
        </w:numPr>
        <w:rPr>
          <w:rFonts w:ascii="Arial" w:hAnsi="Arial" w:cs="Arial"/>
          <w:sz w:val="20"/>
          <w:szCs w:val="20"/>
        </w:rPr>
      </w:pPr>
      <w:r w:rsidRPr="005675BF">
        <w:rPr>
          <w:rFonts w:ascii="Arial" w:hAnsi="Arial" w:cs="Arial"/>
          <w:sz w:val="20"/>
          <w:szCs w:val="20"/>
        </w:rPr>
        <w:t>Understanding and acceptance of the legal duties, responsibilities and liabilities of trusteeship.</w:t>
      </w:r>
    </w:p>
    <w:p w14:paraId="6A02AF78" w14:textId="17A2F25D" w:rsidR="00F90C99" w:rsidRPr="005675BF" w:rsidRDefault="00F90C99" w:rsidP="00F90C99">
      <w:pPr>
        <w:pStyle w:val="ListParagraph"/>
        <w:numPr>
          <w:ilvl w:val="0"/>
          <w:numId w:val="19"/>
        </w:numPr>
        <w:rPr>
          <w:rFonts w:ascii="Arial" w:hAnsi="Arial" w:cs="Arial"/>
          <w:sz w:val="20"/>
          <w:szCs w:val="20"/>
        </w:rPr>
      </w:pPr>
      <w:r w:rsidRPr="005675BF">
        <w:rPr>
          <w:rFonts w:ascii="Arial" w:hAnsi="Arial" w:cs="Arial"/>
          <w:sz w:val="20"/>
          <w:szCs w:val="20"/>
        </w:rPr>
        <w:t>Good communication and leadership skills</w:t>
      </w:r>
    </w:p>
    <w:p w14:paraId="04128655" w14:textId="77777777" w:rsidR="00F90C99" w:rsidRPr="00F90C99" w:rsidRDefault="00F90C99" w:rsidP="00F90C99">
      <w:pPr>
        <w:rPr>
          <w:rFonts w:ascii="Arial" w:hAnsi="Arial" w:cs="Arial"/>
          <w:sz w:val="20"/>
          <w:szCs w:val="20"/>
        </w:rPr>
      </w:pPr>
    </w:p>
    <w:p w14:paraId="55B82865" w14:textId="77777777" w:rsidR="00F90C99" w:rsidRPr="00F90C99" w:rsidRDefault="00F90C99" w:rsidP="00F90C99">
      <w:pPr>
        <w:rPr>
          <w:rFonts w:ascii="Arial" w:hAnsi="Arial" w:cs="Arial"/>
          <w:sz w:val="20"/>
          <w:szCs w:val="20"/>
        </w:rPr>
      </w:pPr>
    </w:p>
    <w:p w14:paraId="14F28967" w14:textId="77777777" w:rsidR="00F90C99" w:rsidRPr="00F90C99" w:rsidRDefault="00F90C99" w:rsidP="00F90C99">
      <w:pPr>
        <w:rPr>
          <w:rFonts w:ascii="Arial" w:hAnsi="Arial" w:cs="Arial"/>
          <w:sz w:val="20"/>
          <w:szCs w:val="20"/>
        </w:rPr>
      </w:pPr>
      <w:r w:rsidRPr="00F90C99">
        <w:rPr>
          <w:rFonts w:ascii="Arial" w:hAnsi="Arial" w:cs="Arial"/>
          <w:sz w:val="20"/>
          <w:szCs w:val="20"/>
        </w:rPr>
        <w:t xml:space="preserve">Desirable </w:t>
      </w:r>
    </w:p>
    <w:p w14:paraId="0C78F9B8" w14:textId="77777777" w:rsidR="005675BF" w:rsidRDefault="00F90C99" w:rsidP="00F90C99">
      <w:pPr>
        <w:pStyle w:val="ListParagraph"/>
        <w:numPr>
          <w:ilvl w:val="0"/>
          <w:numId w:val="20"/>
        </w:numPr>
        <w:rPr>
          <w:rFonts w:ascii="Arial" w:hAnsi="Arial" w:cs="Arial"/>
          <w:sz w:val="20"/>
          <w:szCs w:val="20"/>
        </w:rPr>
      </w:pPr>
      <w:r w:rsidRPr="005675BF">
        <w:rPr>
          <w:rFonts w:ascii="Arial" w:hAnsi="Arial" w:cs="Arial"/>
          <w:sz w:val="20"/>
          <w:szCs w:val="20"/>
        </w:rPr>
        <w:t>Demonstrated knowledge and experience of charity fundraising and finance practices.</w:t>
      </w:r>
    </w:p>
    <w:p w14:paraId="0787933E" w14:textId="77777777" w:rsidR="005675BF" w:rsidRDefault="00F90C99" w:rsidP="00F90C99">
      <w:pPr>
        <w:pStyle w:val="ListParagraph"/>
        <w:numPr>
          <w:ilvl w:val="0"/>
          <w:numId w:val="20"/>
        </w:numPr>
        <w:rPr>
          <w:rFonts w:ascii="Arial" w:hAnsi="Arial" w:cs="Arial"/>
          <w:sz w:val="20"/>
          <w:szCs w:val="20"/>
        </w:rPr>
      </w:pPr>
      <w:r w:rsidRPr="005675BF">
        <w:rPr>
          <w:rFonts w:ascii="Arial" w:hAnsi="Arial" w:cs="Arial"/>
          <w:sz w:val="20"/>
          <w:szCs w:val="20"/>
        </w:rPr>
        <w:t>Dedicated to the organisation’s cause and objectives and willing to act as the charity’s ambassador to external bodies, charities and companies.</w:t>
      </w:r>
    </w:p>
    <w:p w14:paraId="03140909" w14:textId="77777777" w:rsidR="005675BF" w:rsidRDefault="00F90C99" w:rsidP="00F90C99">
      <w:pPr>
        <w:pStyle w:val="ListParagraph"/>
        <w:numPr>
          <w:ilvl w:val="0"/>
          <w:numId w:val="20"/>
        </w:numPr>
        <w:rPr>
          <w:rFonts w:ascii="Arial" w:hAnsi="Arial" w:cs="Arial"/>
          <w:sz w:val="20"/>
          <w:szCs w:val="20"/>
        </w:rPr>
      </w:pPr>
      <w:r w:rsidRPr="005675BF">
        <w:rPr>
          <w:rFonts w:ascii="Arial" w:hAnsi="Arial" w:cs="Arial"/>
          <w:sz w:val="20"/>
          <w:szCs w:val="20"/>
        </w:rPr>
        <w:t>Skills and experience in one or more areas of non-executive governance and management e.g. strategic planning, business management, financial/accountancy, understanding of HR issues, experience of Trusts or other grant giving bodies particularly fundraising and legal knowledge.</w:t>
      </w:r>
    </w:p>
    <w:p w14:paraId="3E1D4391" w14:textId="336F99E1" w:rsidR="00F90C99" w:rsidRDefault="00F90C99" w:rsidP="00F90C99">
      <w:pPr>
        <w:pStyle w:val="ListParagraph"/>
        <w:numPr>
          <w:ilvl w:val="0"/>
          <w:numId w:val="20"/>
        </w:numPr>
        <w:rPr>
          <w:rFonts w:ascii="Arial" w:hAnsi="Arial" w:cs="Arial"/>
          <w:sz w:val="20"/>
          <w:szCs w:val="20"/>
        </w:rPr>
      </w:pPr>
      <w:r w:rsidRPr="005675BF">
        <w:rPr>
          <w:rFonts w:ascii="Arial" w:hAnsi="Arial" w:cs="Arial"/>
          <w:sz w:val="20"/>
          <w:szCs w:val="20"/>
        </w:rPr>
        <w:t>A team-oriented approach to problem solving and to management.</w:t>
      </w:r>
    </w:p>
    <w:p w14:paraId="5B6F16FE" w14:textId="77777777" w:rsidR="005675BF" w:rsidRPr="005675BF" w:rsidRDefault="005675BF" w:rsidP="005675BF">
      <w:pPr>
        <w:pStyle w:val="ListParagraph"/>
        <w:ind w:left="1080"/>
        <w:rPr>
          <w:rFonts w:ascii="Arial" w:hAnsi="Arial" w:cs="Arial"/>
          <w:sz w:val="20"/>
          <w:szCs w:val="20"/>
        </w:rPr>
      </w:pPr>
    </w:p>
    <w:p w14:paraId="03B5EC91" w14:textId="5F0913C2" w:rsidR="00F90C99" w:rsidRPr="005675BF" w:rsidRDefault="005675BF" w:rsidP="00F90C99">
      <w:pPr>
        <w:rPr>
          <w:rFonts w:ascii="Arial" w:hAnsi="Arial" w:cs="Arial"/>
          <w:b/>
          <w:bCs/>
          <w:color w:val="2F5496" w:themeColor="accent1" w:themeShade="BF"/>
          <w:sz w:val="20"/>
          <w:szCs w:val="20"/>
        </w:rPr>
      </w:pPr>
      <w:bookmarkStart w:id="4" w:name="trustees"/>
      <w:r w:rsidRPr="005675BF">
        <w:rPr>
          <w:rFonts w:ascii="Arial" w:hAnsi="Arial" w:cs="Arial"/>
          <w:b/>
          <w:bCs/>
          <w:color w:val="2F5496" w:themeColor="accent1" w:themeShade="BF"/>
          <w:sz w:val="20"/>
          <w:szCs w:val="20"/>
        </w:rPr>
        <w:t>The Trustees</w:t>
      </w:r>
    </w:p>
    <w:bookmarkEnd w:id="4"/>
    <w:p w14:paraId="754136D0" w14:textId="35C3DA36" w:rsidR="00F90C99" w:rsidRPr="00F90C99" w:rsidRDefault="00F90C99" w:rsidP="00F90C99">
      <w:pPr>
        <w:rPr>
          <w:rFonts w:ascii="Arial" w:hAnsi="Arial" w:cs="Arial"/>
          <w:sz w:val="20"/>
          <w:szCs w:val="20"/>
        </w:rPr>
      </w:pPr>
      <w:r w:rsidRPr="00F90C99">
        <w:rPr>
          <w:rFonts w:ascii="Arial" w:hAnsi="Arial" w:cs="Arial"/>
          <w:sz w:val="20"/>
          <w:szCs w:val="20"/>
        </w:rPr>
        <w:t xml:space="preserve">The Board of Trustee seeks to maintain a membership that has a </w:t>
      </w:r>
      <w:r w:rsidR="005675BF" w:rsidRPr="00F90C99">
        <w:rPr>
          <w:rFonts w:ascii="Arial" w:hAnsi="Arial" w:cs="Arial"/>
          <w:sz w:val="20"/>
          <w:szCs w:val="20"/>
        </w:rPr>
        <w:t>wide-ranging</w:t>
      </w:r>
      <w:r w:rsidRPr="00F90C99">
        <w:rPr>
          <w:rFonts w:ascii="Arial" w:hAnsi="Arial" w:cs="Arial"/>
          <w:sz w:val="20"/>
          <w:szCs w:val="20"/>
        </w:rPr>
        <w:t xml:space="preserve"> level of experience so that the Board as a whole has the skills and experience to draw upon in its governance and decision making roles.</w:t>
      </w:r>
    </w:p>
    <w:p w14:paraId="04B25819" w14:textId="77777777" w:rsidR="00F90C99" w:rsidRPr="00F90C99" w:rsidRDefault="00F90C99" w:rsidP="00F90C99">
      <w:pPr>
        <w:rPr>
          <w:rFonts w:ascii="Arial" w:hAnsi="Arial" w:cs="Arial"/>
          <w:sz w:val="20"/>
          <w:szCs w:val="20"/>
        </w:rPr>
      </w:pPr>
      <w:r w:rsidRPr="00F90C99">
        <w:rPr>
          <w:rFonts w:ascii="Arial" w:hAnsi="Arial" w:cs="Arial"/>
          <w:sz w:val="20"/>
          <w:szCs w:val="20"/>
        </w:rPr>
        <w:t>Duties and Responsibilities</w:t>
      </w:r>
    </w:p>
    <w:p w14:paraId="48EA5880" w14:textId="77777777" w:rsidR="00F90C99" w:rsidRPr="00F90C99" w:rsidRDefault="00F90C99" w:rsidP="00F90C99">
      <w:pPr>
        <w:rPr>
          <w:rFonts w:ascii="Arial" w:hAnsi="Arial" w:cs="Arial"/>
          <w:sz w:val="20"/>
          <w:szCs w:val="20"/>
        </w:rPr>
      </w:pPr>
      <w:r w:rsidRPr="00F90C99">
        <w:rPr>
          <w:rFonts w:ascii="Arial" w:hAnsi="Arial" w:cs="Arial"/>
          <w:sz w:val="20"/>
          <w:szCs w:val="20"/>
        </w:rPr>
        <w:t xml:space="preserve">Trustee Job Description.  The duties of a trustee are: </w:t>
      </w:r>
    </w:p>
    <w:p w14:paraId="0B671F93" w14:textId="77777777" w:rsidR="005675BF" w:rsidRDefault="00F90C99" w:rsidP="00F90C99">
      <w:pPr>
        <w:pStyle w:val="ListParagraph"/>
        <w:numPr>
          <w:ilvl w:val="0"/>
          <w:numId w:val="21"/>
        </w:numPr>
        <w:rPr>
          <w:rFonts w:ascii="Arial" w:hAnsi="Arial" w:cs="Arial"/>
          <w:sz w:val="20"/>
          <w:szCs w:val="20"/>
        </w:rPr>
      </w:pPr>
      <w:r w:rsidRPr="005675BF">
        <w:rPr>
          <w:rFonts w:ascii="Arial" w:hAnsi="Arial" w:cs="Arial"/>
          <w:sz w:val="20"/>
          <w:szCs w:val="20"/>
        </w:rPr>
        <w:t>to ensure that the organisation complies with its governing document, organisation law, and any other relevant legislation or regulations</w:t>
      </w:r>
    </w:p>
    <w:p w14:paraId="37014F7C" w14:textId="77777777" w:rsidR="005675BF" w:rsidRDefault="00F90C99" w:rsidP="00F90C99">
      <w:pPr>
        <w:pStyle w:val="ListParagraph"/>
        <w:numPr>
          <w:ilvl w:val="0"/>
          <w:numId w:val="21"/>
        </w:numPr>
        <w:rPr>
          <w:rFonts w:ascii="Arial" w:hAnsi="Arial" w:cs="Arial"/>
          <w:sz w:val="20"/>
          <w:szCs w:val="20"/>
        </w:rPr>
      </w:pPr>
      <w:r w:rsidRPr="005675BF">
        <w:rPr>
          <w:rFonts w:ascii="Arial" w:hAnsi="Arial" w:cs="Arial"/>
          <w:sz w:val="20"/>
          <w:szCs w:val="20"/>
        </w:rPr>
        <w:t>to ensure that the organisation pursues its objectives as defined in its governing document</w:t>
      </w:r>
    </w:p>
    <w:p w14:paraId="0A58596E" w14:textId="77777777" w:rsidR="005675BF" w:rsidRDefault="00F90C99" w:rsidP="00F90C99">
      <w:pPr>
        <w:pStyle w:val="ListParagraph"/>
        <w:numPr>
          <w:ilvl w:val="0"/>
          <w:numId w:val="21"/>
        </w:numPr>
        <w:rPr>
          <w:rFonts w:ascii="Arial" w:hAnsi="Arial" w:cs="Arial"/>
          <w:sz w:val="20"/>
          <w:szCs w:val="20"/>
        </w:rPr>
      </w:pPr>
      <w:r w:rsidRPr="005675BF">
        <w:rPr>
          <w:rFonts w:ascii="Arial" w:hAnsi="Arial" w:cs="Arial"/>
          <w:sz w:val="20"/>
          <w:szCs w:val="20"/>
        </w:rPr>
        <w:t>to ensure the organisation applies its resources exclusively in pursuance of its objectives, i.e. the organisation must not spend money on activities which are not included in its own objectives, no matter how worthwhile or charitable those activities are</w:t>
      </w:r>
    </w:p>
    <w:p w14:paraId="6F76387E" w14:textId="77777777" w:rsidR="005675BF" w:rsidRDefault="00F90C99" w:rsidP="00F90C99">
      <w:pPr>
        <w:pStyle w:val="ListParagraph"/>
        <w:numPr>
          <w:ilvl w:val="0"/>
          <w:numId w:val="21"/>
        </w:numPr>
        <w:rPr>
          <w:rFonts w:ascii="Arial" w:hAnsi="Arial" w:cs="Arial"/>
          <w:sz w:val="20"/>
          <w:szCs w:val="20"/>
        </w:rPr>
      </w:pPr>
      <w:r w:rsidRPr="005675BF">
        <w:rPr>
          <w:rFonts w:ascii="Arial" w:hAnsi="Arial" w:cs="Arial"/>
          <w:sz w:val="20"/>
          <w:szCs w:val="20"/>
        </w:rPr>
        <w:t>to contribute actively to the board of trustees' role in giving firm strategic direction to the organisation, setting overall policy, defining goals, setting targets and evaluating performance against agreed targets</w:t>
      </w:r>
    </w:p>
    <w:p w14:paraId="0371C20C" w14:textId="77777777" w:rsidR="005675BF" w:rsidRDefault="00F90C99" w:rsidP="00F90C99">
      <w:pPr>
        <w:pStyle w:val="ListParagraph"/>
        <w:numPr>
          <w:ilvl w:val="0"/>
          <w:numId w:val="21"/>
        </w:numPr>
        <w:rPr>
          <w:rFonts w:ascii="Arial" w:hAnsi="Arial" w:cs="Arial"/>
          <w:sz w:val="20"/>
          <w:szCs w:val="20"/>
        </w:rPr>
      </w:pPr>
      <w:r w:rsidRPr="005675BF">
        <w:rPr>
          <w:rFonts w:ascii="Arial" w:hAnsi="Arial" w:cs="Arial"/>
          <w:sz w:val="20"/>
          <w:szCs w:val="20"/>
        </w:rPr>
        <w:t>to safeguard the good name and values of the organisation</w:t>
      </w:r>
    </w:p>
    <w:p w14:paraId="4EF064A1" w14:textId="77777777" w:rsidR="005675BF" w:rsidRDefault="00F90C99" w:rsidP="00F90C99">
      <w:pPr>
        <w:pStyle w:val="ListParagraph"/>
        <w:numPr>
          <w:ilvl w:val="0"/>
          <w:numId w:val="21"/>
        </w:numPr>
        <w:rPr>
          <w:rFonts w:ascii="Arial" w:hAnsi="Arial" w:cs="Arial"/>
          <w:sz w:val="20"/>
          <w:szCs w:val="20"/>
        </w:rPr>
      </w:pPr>
      <w:r w:rsidRPr="005675BF">
        <w:rPr>
          <w:rFonts w:ascii="Arial" w:hAnsi="Arial" w:cs="Arial"/>
          <w:sz w:val="20"/>
          <w:szCs w:val="20"/>
        </w:rPr>
        <w:t>to represent the company at functions and meetings as appropriate</w:t>
      </w:r>
    </w:p>
    <w:p w14:paraId="66F91686" w14:textId="77777777" w:rsidR="005675BF" w:rsidRDefault="00F90C99" w:rsidP="00F90C99">
      <w:pPr>
        <w:pStyle w:val="ListParagraph"/>
        <w:numPr>
          <w:ilvl w:val="0"/>
          <w:numId w:val="21"/>
        </w:numPr>
        <w:rPr>
          <w:rFonts w:ascii="Arial" w:hAnsi="Arial" w:cs="Arial"/>
          <w:sz w:val="20"/>
          <w:szCs w:val="20"/>
        </w:rPr>
      </w:pPr>
      <w:r w:rsidRPr="005675BF">
        <w:rPr>
          <w:rFonts w:ascii="Arial" w:hAnsi="Arial" w:cs="Arial"/>
          <w:sz w:val="20"/>
          <w:szCs w:val="20"/>
        </w:rPr>
        <w:t>to declare any conflict of interest while carrying out the duties of a trustee</w:t>
      </w:r>
    </w:p>
    <w:p w14:paraId="6948D381" w14:textId="77777777" w:rsidR="005675BF" w:rsidRDefault="00F90C99" w:rsidP="00F90C99">
      <w:pPr>
        <w:pStyle w:val="ListParagraph"/>
        <w:numPr>
          <w:ilvl w:val="0"/>
          <w:numId w:val="21"/>
        </w:numPr>
        <w:rPr>
          <w:rFonts w:ascii="Arial" w:hAnsi="Arial" w:cs="Arial"/>
          <w:sz w:val="20"/>
          <w:szCs w:val="20"/>
        </w:rPr>
      </w:pPr>
      <w:r w:rsidRPr="005675BF">
        <w:rPr>
          <w:rFonts w:ascii="Arial" w:hAnsi="Arial" w:cs="Arial"/>
          <w:sz w:val="20"/>
          <w:szCs w:val="20"/>
        </w:rPr>
        <w:t xml:space="preserve">to be collectively responsible for the actions of the organisation and other trustees </w:t>
      </w:r>
    </w:p>
    <w:p w14:paraId="359D2FE2" w14:textId="77777777" w:rsidR="005675BF" w:rsidRDefault="00F90C99" w:rsidP="00F90C99">
      <w:pPr>
        <w:pStyle w:val="ListParagraph"/>
        <w:numPr>
          <w:ilvl w:val="0"/>
          <w:numId w:val="21"/>
        </w:numPr>
        <w:rPr>
          <w:rFonts w:ascii="Arial" w:hAnsi="Arial" w:cs="Arial"/>
          <w:sz w:val="20"/>
          <w:szCs w:val="20"/>
        </w:rPr>
      </w:pPr>
      <w:r w:rsidRPr="005675BF">
        <w:rPr>
          <w:rFonts w:ascii="Arial" w:hAnsi="Arial" w:cs="Arial"/>
          <w:sz w:val="20"/>
          <w:szCs w:val="20"/>
        </w:rPr>
        <w:t>to ensure the effective and efficient administration of the organisatio</w:t>
      </w:r>
      <w:r w:rsidR="005675BF">
        <w:rPr>
          <w:rFonts w:ascii="Arial" w:hAnsi="Arial" w:cs="Arial"/>
          <w:sz w:val="20"/>
          <w:szCs w:val="20"/>
        </w:rPr>
        <w:t>n</w:t>
      </w:r>
    </w:p>
    <w:p w14:paraId="582352C5" w14:textId="77777777" w:rsidR="005675BF" w:rsidRDefault="00F90C99" w:rsidP="00F90C99">
      <w:pPr>
        <w:pStyle w:val="ListParagraph"/>
        <w:numPr>
          <w:ilvl w:val="0"/>
          <w:numId w:val="21"/>
        </w:numPr>
        <w:rPr>
          <w:rFonts w:ascii="Arial" w:hAnsi="Arial" w:cs="Arial"/>
          <w:sz w:val="20"/>
          <w:szCs w:val="20"/>
        </w:rPr>
      </w:pPr>
      <w:r w:rsidRPr="005675BF">
        <w:rPr>
          <w:rFonts w:ascii="Arial" w:hAnsi="Arial" w:cs="Arial"/>
          <w:sz w:val="20"/>
          <w:szCs w:val="20"/>
        </w:rPr>
        <w:t>to abide by the equal opportunities policy</w:t>
      </w:r>
    </w:p>
    <w:p w14:paraId="7418425D" w14:textId="77777777" w:rsidR="005675BF" w:rsidRDefault="00F90C99" w:rsidP="00F90C99">
      <w:pPr>
        <w:pStyle w:val="ListParagraph"/>
        <w:numPr>
          <w:ilvl w:val="0"/>
          <w:numId w:val="21"/>
        </w:numPr>
        <w:rPr>
          <w:rFonts w:ascii="Arial" w:hAnsi="Arial" w:cs="Arial"/>
          <w:sz w:val="20"/>
          <w:szCs w:val="20"/>
        </w:rPr>
      </w:pPr>
      <w:r w:rsidRPr="005675BF">
        <w:rPr>
          <w:rFonts w:ascii="Arial" w:hAnsi="Arial" w:cs="Arial"/>
          <w:sz w:val="20"/>
          <w:szCs w:val="20"/>
        </w:rPr>
        <w:t>to ensure the financial stability of the organisation</w:t>
      </w:r>
    </w:p>
    <w:p w14:paraId="42150121" w14:textId="77777777" w:rsidR="005675BF" w:rsidRDefault="00F90C99" w:rsidP="00F90C99">
      <w:pPr>
        <w:pStyle w:val="ListParagraph"/>
        <w:numPr>
          <w:ilvl w:val="0"/>
          <w:numId w:val="21"/>
        </w:numPr>
        <w:rPr>
          <w:rFonts w:ascii="Arial" w:hAnsi="Arial" w:cs="Arial"/>
          <w:sz w:val="20"/>
          <w:szCs w:val="20"/>
        </w:rPr>
      </w:pPr>
      <w:r w:rsidRPr="005675BF">
        <w:rPr>
          <w:rFonts w:ascii="Arial" w:hAnsi="Arial" w:cs="Arial"/>
          <w:sz w:val="20"/>
          <w:szCs w:val="20"/>
        </w:rPr>
        <w:t>to protect and manage the property of the organisation and to ensure the proper investment of the organisation's funds</w:t>
      </w:r>
    </w:p>
    <w:p w14:paraId="74F18998" w14:textId="77777777" w:rsidR="005675BF" w:rsidRDefault="00F90C99" w:rsidP="00F90C99">
      <w:pPr>
        <w:pStyle w:val="ListParagraph"/>
        <w:numPr>
          <w:ilvl w:val="0"/>
          <w:numId w:val="21"/>
        </w:numPr>
        <w:rPr>
          <w:rFonts w:ascii="Arial" w:hAnsi="Arial" w:cs="Arial"/>
          <w:sz w:val="20"/>
          <w:szCs w:val="20"/>
        </w:rPr>
      </w:pPr>
      <w:r w:rsidRPr="005675BF">
        <w:rPr>
          <w:rFonts w:ascii="Arial" w:hAnsi="Arial" w:cs="Arial"/>
          <w:sz w:val="20"/>
          <w:szCs w:val="20"/>
        </w:rPr>
        <w:t>to make sure the organisation is properly insured against all reasonable liabilities</w:t>
      </w:r>
    </w:p>
    <w:p w14:paraId="17167A94" w14:textId="1276DC63" w:rsidR="00F90C99" w:rsidRPr="005675BF" w:rsidRDefault="00F90C99" w:rsidP="00F90C99">
      <w:pPr>
        <w:pStyle w:val="ListParagraph"/>
        <w:numPr>
          <w:ilvl w:val="0"/>
          <w:numId w:val="21"/>
        </w:numPr>
        <w:rPr>
          <w:rFonts w:ascii="Arial" w:hAnsi="Arial" w:cs="Arial"/>
          <w:sz w:val="20"/>
          <w:szCs w:val="20"/>
        </w:rPr>
      </w:pPr>
      <w:r w:rsidRPr="005675BF">
        <w:rPr>
          <w:rFonts w:ascii="Arial" w:hAnsi="Arial" w:cs="Arial"/>
          <w:sz w:val="20"/>
          <w:szCs w:val="20"/>
        </w:rPr>
        <w:t xml:space="preserve">to appoint and support the employees and monitor their performance </w:t>
      </w:r>
    </w:p>
    <w:p w14:paraId="3741FBBD" w14:textId="77777777" w:rsidR="005675BF" w:rsidRDefault="00F90C99" w:rsidP="00F90C99">
      <w:pPr>
        <w:rPr>
          <w:rFonts w:ascii="Arial" w:hAnsi="Arial" w:cs="Arial"/>
          <w:sz w:val="20"/>
          <w:szCs w:val="20"/>
        </w:rPr>
      </w:pPr>
      <w:r w:rsidRPr="00F90C99">
        <w:rPr>
          <w:rFonts w:ascii="Arial" w:hAnsi="Arial" w:cs="Arial"/>
          <w:sz w:val="20"/>
          <w:szCs w:val="20"/>
        </w:rPr>
        <w:t xml:space="preserve">In addition to the above statutory duties of all trustees, each trustee should use any specific knowledge or experience they have to help the Board of Trustees reach sound decisions. This will involve </w:t>
      </w:r>
      <w:r w:rsidR="005675BF" w:rsidRPr="00F90C99">
        <w:rPr>
          <w:rFonts w:ascii="Arial" w:hAnsi="Arial" w:cs="Arial"/>
          <w:sz w:val="20"/>
          <w:szCs w:val="20"/>
        </w:rPr>
        <w:t>scrutinising</w:t>
      </w:r>
      <w:r w:rsidRPr="00F90C99">
        <w:rPr>
          <w:rFonts w:ascii="Arial" w:hAnsi="Arial" w:cs="Arial"/>
          <w:sz w:val="20"/>
          <w:szCs w:val="20"/>
        </w:rPr>
        <w:t xml:space="preserve"> board papers, leading discussions, focusing on key issues, and providing advice and guidance requested by the board on new initiatives, or other issues relevant to the area of, the organisation's work in which the trustee has special expertise</w:t>
      </w:r>
      <w:r w:rsidR="005675BF">
        <w:rPr>
          <w:rFonts w:ascii="Arial" w:hAnsi="Arial" w:cs="Arial"/>
          <w:sz w:val="20"/>
          <w:szCs w:val="20"/>
        </w:rPr>
        <w:t>.</w:t>
      </w:r>
    </w:p>
    <w:p w14:paraId="30A58A8A" w14:textId="77777777" w:rsidR="005675BF" w:rsidRDefault="00F90C99" w:rsidP="00F90C99">
      <w:pPr>
        <w:pStyle w:val="ListParagraph"/>
        <w:numPr>
          <w:ilvl w:val="0"/>
          <w:numId w:val="22"/>
        </w:numPr>
        <w:rPr>
          <w:rFonts w:ascii="Arial" w:hAnsi="Arial" w:cs="Arial"/>
          <w:sz w:val="20"/>
          <w:szCs w:val="20"/>
        </w:rPr>
      </w:pPr>
      <w:r w:rsidRPr="005675BF">
        <w:rPr>
          <w:rFonts w:ascii="Arial" w:hAnsi="Arial" w:cs="Arial"/>
          <w:sz w:val="20"/>
          <w:szCs w:val="20"/>
        </w:rPr>
        <w:t>to attend meetings, and to read papers in advance of meetings</w:t>
      </w:r>
    </w:p>
    <w:p w14:paraId="445398CA" w14:textId="77777777" w:rsidR="005675BF" w:rsidRDefault="00F90C99" w:rsidP="00F90C99">
      <w:pPr>
        <w:pStyle w:val="ListParagraph"/>
        <w:numPr>
          <w:ilvl w:val="0"/>
          <w:numId w:val="22"/>
        </w:numPr>
        <w:rPr>
          <w:rFonts w:ascii="Arial" w:hAnsi="Arial" w:cs="Arial"/>
          <w:sz w:val="20"/>
          <w:szCs w:val="20"/>
        </w:rPr>
      </w:pPr>
      <w:r w:rsidRPr="005675BF">
        <w:rPr>
          <w:rFonts w:ascii="Arial" w:hAnsi="Arial" w:cs="Arial"/>
          <w:sz w:val="20"/>
          <w:szCs w:val="20"/>
        </w:rPr>
        <w:t>to attend sub-committee meetings as appropriate</w:t>
      </w:r>
    </w:p>
    <w:p w14:paraId="0F7E7CBD" w14:textId="77777777" w:rsidR="005675BF" w:rsidRDefault="00F90C99" w:rsidP="00F90C99">
      <w:pPr>
        <w:pStyle w:val="ListParagraph"/>
        <w:numPr>
          <w:ilvl w:val="0"/>
          <w:numId w:val="22"/>
        </w:numPr>
        <w:rPr>
          <w:rFonts w:ascii="Arial" w:hAnsi="Arial" w:cs="Arial"/>
          <w:sz w:val="20"/>
          <w:szCs w:val="20"/>
        </w:rPr>
      </w:pPr>
      <w:r w:rsidRPr="005675BF">
        <w:rPr>
          <w:rFonts w:ascii="Arial" w:hAnsi="Arial" w:cs="Arial"/>
          <w:sz w:val="20"/>
          <w:szCs w:val="20"/>
        </w:rPr>
        <w:t>to participate in other tasks as arise from time to time, such as interviewing new staff, helping with fundraising</w:t>
      </w:r>
    </w:p>
    <w:p w14:paraId="1F0C2226" w14:textId="77777777" w:rsidR="005675BF" w:rsidRDefault="00F90C99" w:rsidP="00F90C99">
      <w:pPr>
        <w:pStyle w:val="ListParagraph"/>
        <w:numPr>
          <w:ilvl w:val="0"/>
          <w:numId w:val="22"/>
        </w:numPr>
        <w:rPr>
          <w:rFonts w:ascii="Arial" w:hAnsi="Arial" w:cs="Arial"/>
          <w:sz w:val="20"/>
          <w:szCs w:val="20"/>
        </w:rPr>
      </w:pPr>
      <w:r w:rsidRPr="005675BF">
        <w:rPr>
          <w:rFonts w:ascii="Arial" w:hAnsi="Arial" w:cs="Arial"/>
          <w:sz w:val="20"/>
          <w:szCs w:val="20"/>
        </w:rPr>
        <w:t xml:space="preserve">to keep informed about the activities of the organisation and wider issues which affect its work </w:t>
      </w:r>
    </w:p>
    <w:p w14:paraId="443F6294" w14:textId="24A4C67A" w:rsidR="00F90C99" w:rsidRPr="00F90C99" w:rsidRDefault="00F90C99" w:rsidP="00F90C99">
      <w:pPr>
        <w:rPr>
          <w:rFonts w:ascii="Arial" w:hAnsi="Arial" w:cs="Arial"/>
          <w:sz w:val="20"/>
          <w:szCs w:val="20"/>
        </w:rPr>
      </w:pPr>
      <w:r w:rsidRPr="005675BF">
        <w:rPr>
          <w:rFonts w:ascii="Arial" w:hAnsi="Arial" w:cs="Arial"/>
          <w:sz w:val="20"/>
          <w:szCs w:val="20"/>
        </w:rPr>
        <w:t xml:space="preserve">Trustee </w:t>
      </w:r>
      <w:r w:rsidRPr="00F90C99">
        <w:rPr>
          <w:rFonts w:ascii="Arial" w:hAnsi="Arial" w:cs="Arial"/>
          <w:sz w:val="20"/>
          <w:szCs w:val="20"/>
        </w:rPr>
        <w:t xml:space="preserve">Person Specification </w:t>
      </w:r>
    </w:p>
    <w:p w14:paraId="7F3C86EB" w14:textId="77777777" w:rsidR="005675BF" w:rsidRDefault="00F90C99" w:rsidP="00F90C99">
      <w:pPr>
        <w:rPr>
          <w:rFonts w:ascii="Arial" w:hAnsi="Arial" w:cs="Arial"/>
          <w:sz w:val="20"/>
          <w:szCs w:val="20"/>
        </w:rPr>
      </w:pPr>
      <w:r w:rsidRPr="00F90C99">
        <w:rPr>
          <w:rFonts w:ascii="Arial" w:hAnsi="Arial" w:cs="Arial"/>
          <w:sz w:val="20"/>
          <w:szCs w:val="20"/>
        </w:rPr>
        <w:lastRenderedPageBreak/>
        <w:t xml:space="preserve">Each trustee must have: </w:t>
      </w:r>
    </w:p>
    <w:p w14:paraId="05FB55A6" w14:textId="77777777" w:rsidR="005675BF" w:rsidRDefault="00F90C99" w:rsidP="00F90C99">
      <w:pPr>
        <w:pStyle w:val="ListParagraph"/>
        <w:numPr>
          <w:ilvl w:val="0"/>
          <w:numId w:val="23"/>
        </w:numPr>
        <w:rPr>
          <w:rFonts w:ascii="Arial" w:hAnsi="Arial" w:cs="Arial"/>
          <w:sz w:val="20"/>
          <w:szCs w:val="20"/>
        </w:rPr>
      </w:pPr>
      <w:r w:rsidRPr="005675BF">
        <w:rPr>
          <w:rFonts w:ascii="Arial" w:hAnsi="Arial" w:cs="Arial"/>
          <w:sz w:val="20"/>
          <w:szCs w:val="20"/>
        </w:rPr>
        <w:t>integrity</w:t>
      </w:r>
    </w:p>
    <w:p w14:paraId="3D601330" w14:textId="77777777" w:rsidR="005675BF" w:rsidRDefault="00F90C99" w:rsidP="00F90C99">
      <w:pPr>
        <w:pStyle w:val="ListParagraph"/>
        <w:numPr>
          <w:ilvl w:val="0"/>
          <w:numId w:val="23"/>
        </w:numPr>
        <w:rPr>
          <w:rFonts w:ascii="Arial" w:hAnsi="Arial" w:cs="Arial"/>
          <w:sz w:val="20"/>
          <w:szCs w:val="20"/>
        </w:rPr>
      </w:pPr>
      <w:r w:rsidRPr="005675BF">
        <w:rPr>
          <w:rFonts w:ascii="Arial" w:hAnsi="Arial" w:cs="Arial"/>
          <w:sz w:val="20"/>
          <w:szCs w:val="20"/>
        </w:rPr>
        <w:t xml:space="preserve">a commitment to the organisation and its objectives </w:t>
      </w:r>
    </w:p>
    <w:p w14:paraId="1520C839" w14:textId="77777777" w:rsidR="005675BF" w:rsidRDefault="00F90C99" w:rsidP="00F90C99">
      <w:pPr>
        <w:pStyle w:val="ListParagraph"/>
        <w:numPr>
          <w:ilvl w:val="0"/>
          <w:numId w:val="23"/>
        </w:numPr>
        <w:rPr>
          <w:rFonts w:ascii="Arial" w:hAnsi="Arial" w:cs="Arial"/>
          <w:sz w:val="20"/>
          <w:szCs w:val="20"/>
        </w:rPr>
      </w:pPr>
      <w:r w:rsidRPr="005675BF">
        <w:rPr>
          <w:rFonts w:ascii="Arial" w:hAnsi="Arial" w:cs="Arial"/>
          <w:sz w:val="20"/>
          <w:szCs w:val="20"/>
        </w:rPr>
        <w:t xml:space="preserve">an understanding and acceptance of the legal duties, responsibilities and liabilities of trusteeship </w:t>
      </w:r>
    </w:p>
    <w:p w14:paraId="399F145C" w14:textId="77777777" w:rsidR="005675BF" w:rsidRDefault="00F90C99" w:rsidP="00F90C99">
      <w:pPr>
        <w:pStyle w:val="ListParagraph"/>
        <w:numPr>
          <w:ilvl w:val="0"/>
          <w:numId w:val="23"/>
        </w:numPr>
        <w:rPr>
          <w:rFonts w:ascii="Arial" w:hAnsi="Arial" w:cs="Arial"/>
          <w:sz w:val="20"/>
          <w:szCs w:val="20"/>
        </w:rPr>
      </w:pPr>
      <w:r w:rsidRPr="005675BF">
        <w:rPr>
          <w:rFonts w:ascii="Arial" w:hAnsi="Arial" w:cs="Arial"/>
          <w:sz w:val="20"/>
          <w:szCs w:val="20"/>
        </w:rPr>
        <w:t>a willingness to devote the necessary time and effort to their duties as a trustee</w:t>
      </w:r>
    </w:p>
    <w:p w14:paraId="7190C258" w14:textId="77777777" w:rsidR="005675BF" w:rsidRDefault="00F90C99" w:rsidP="005675BF">
      <w:pPr>
        <w:pStyle w:val="ListParagraph"/>
        <w:numPr>
          <w:ilvl w:val="0"/>
          <w:numId w:val="23"/>
        </w:numPr>
        <w:rPr>
          <w:rFonts w:ascii="Arial" w:hAnsi="Arial" w:cs="Arial"/>
          <w:sz w:val="20"/>
          <w:szCs w:val="20"/>
        </w:rPr>
      </w:pPr>
      <w:r w:rsidRPr="005675BF">
        <w:rPr>
          <w:rFonts w:ascii="Arial" w:hAnsi="Arial" w:cs="Arial"/>
          <w:sz w:val="20"/>
          <w:szCs w:val="20"/>
        </w:rPr>
        <w:t>strategic vision</w:t>
      </w:r>
    </w:p>
    <w:p w14:paraId="2B4D7DAF" w14:textId="77777777" w:rsidR="005675BF" w:rsidRDefault="00F90C99" w:rsidP="00F90C99">
      <w:pPr>
        <w:pStyle w:val="ListParagraph"/>
        <w:numPr>
          <w:ilvl w:val="0"/>
          <w:numId w:val="23"/>
        </w:numPr>
        <w:rPr>
          <w:rFonts w:ascii="Arial" w:hAnsi="Arial" w:cs="Arial"/>
          <w:sz w:val="20"/>
          <w:szCs w:val="20"/>
        </w:rPr>
      </w:pPr>
      <w:r w:rsidRPr="005675BF">
        <w:rPr>
          <w:rFonts w:ascii="Arial" w:hAnsi="Arial" w:cs="Arial"/>
          <w:sz w:val="20"/>
          <w:szCs w:val="20"/>
        </w:rPr>
        <w:t>good, independent judgment</w:t>
      </w:r>
    </w:p>
    <w:p w14:paraId="0CABF4FD" w14:textId="77777777" w:rsidR="005675BF" w:rsidRDefault="00F90C99" w:rsidP="00F90C99">
      <w:pPr>
        <w:pStyle w:val="ListParagraph"/>
        <w:numPr>
          <w:ilvl w:val="0"/>
          <w:numId w:val="23"/>
        </w:numPr>
        <w:rPr>
          <w:rFonts w:ascii="Arial" w:hAnsi="Arial" w:cs="Arial"/>
          <w:sz w:val="20"/>
          <w:szCs w:val="20"/>
        </w:rPr>
      </w:pPr>
      <w:r w:rsidRPr="005675BF">
        <w:rPr>
          <w:rFonts w:ascii="Arial" w:hAnsi="Arial" w:cs="Arial"/>
          <w:sz w:val="20"/>
          <w:szCs w:val="20"/>
        </w:rPr>
        <w:t>an ability to think creatively</w:t>
      </w:r>
    </w:p>
    <w:p w14:paraId="177B818A" w14:textId="77777777" w:rsidR="005675BF" w:rsidRDefault="00F90C99" w:rsidP="00F90C99">
      <w:pPr>
        <w:pStyle w:val="ListParagraph"/>
        <w:numPr>
          <w:ilvl w:val="0"/>
          <w:numId w:val="23"/>
        </w:numPr>
        <w:rPr>
          <w:rFonts w:ascii="Arial" w:hAnsi="Arial" w:cs="Arial"/>
          <w:sz w:val="20"/>
          <w:szCs w:val="20"/>
        </w:rPr>
      </w:pPr>
      <w:r w:rsidRPr="005675BF">
        <w:rPr>
          <w:rFonts w:ascii="Arial" w:hAnsi="Arial" w:cs="Arial"/>
          <w:sz w:val="20"/>
          <w:szCs w:val="20"/>
        </w:rPr>
        <w:t>willingness to speak their mind</w:t>
      </w:r>
    </w:p>
    <w:p w14:paraId="2D2CFC03" w14:textId="00E41FB6" w:rsidR="005675BF" w:rsidRPr="005675BF" w:rsidRDefault="00F90C99" w:rsidP="00F90C99">
      <w:pPr>
        <w:pStyle w:val="ListParagraph"/>
        <w:numPr>
          <w:ilvl w:val="0"/>
          <w:numId w:val="23"/>
        </w:numPr>
        <w:rPr>
          <w:rFonts w:ascii="Arial" w:hAnsi="Arial" w:cs="Arial"/>
          <w:sz w:val="20"/>
          <w:szCs w:val="20"/>
        </w:rPr>
      </w:pPr>
      <w:r w:rsidRPr="005675BF">
        <w:rPr>
          <w:rFonts w:ascii="Arial" w:hAnsi="Arial" w:cs="Arial"/>
          <w:sz w:val="20"/>
          <w:szCs w:val="20"/>
        </w:rPr>
        <w:t>an ability to work effectively as a member of a team</w:t>
      </w:r>
    </w:p>
    <w:p w14:paraId="28B54C4A" w14:textId="77777777" w:rsidR="00F90C99" w:rsidRPr="00F90C99" w:rsidRDefault="00F90C99" w:rsidP="00F90C99">
      <w:pPr>
        <w:rPr>
          <w:rFonts w:ascii="Arial" w:hAnsi="Arial" w:cs="Arial"/>
          <w:sz w:val="20"/>
          <w:szCs w:val="20"/>
        </w:rPr>
      </w:pPr>
      <w:r w:rsidRPr="00F90C99">
        <w:rPr>
          <w:rFonts w:ascii="Arial" w:hAnsi="Arial" w:cs="Arial"/>
          <w:sz w:val="20"/>
          <w:szCs w:val="20"/>
        </w:rPr>
        <w:t xml:space="preserve">The Board of Trustees will need skills and experience in the following areas: </w:t>
      </w:r>
    </w:p>
    <w:p w14:paraId="2BF4DD89" w14:textId="77777777" w:rsidR="005675BF" w:rsidRDefault="00F90C99" w:rsidP="00F90C99">
      <w:pPr>
        <w:pStyle w:val="ListParagraph"/>
        <w:numPr>
          <w:ilvl w:val="0"/>
          <w:numId w:val="24"/>
        </w:numPr>
        <w:rPr>
          <w:rFonts w:ascii="Arial" w:hAnsi="Arial" w:cs="Arial"/>
          <w:sz w:val="20"/>
          <w:szCs w:val="20"/>
        </w:rPr>
      </w:pPr>
      <w:r w:rsidRPr="005675BF">
        <w:rPr>
          <w:rFonts w:ascii="Arial" w:hAnsi="Arial" w:cs="Arial"/>
          <w:sz w:val="20"/>
          <w:szCs w:val="20"/>
        </w:rPr>
        <w:t>setting targets, monitoring and evaluating performance and programmes in commercial and non-profit organisations</w:t>
      </w:r>
    </w:p>
    <w:p w14:paraId="35C93B7A" w14:textId="77777777" w:rsidR="005675BF" w:rsidRDefault="00F90C99" w:rsidP="00F90C99">
      <w:pPr>
        <w:pStyle w:val="ListParagraph"/>
        <w:numPr>
          <w:ilvl w:val="0"/>
          <w:numId w:val="24"/>
        </w:numPr>
        <w:rPr>
          <w:rFonts w:ascii="Arial" w:hAnsi="Arial" w:cs="Arial"/>
          <w:sz w:val="20"/>
          <w:szCs w:val="20"/>
        </w:rPr>
      </w:pPr>
      <w:r w:rsidRPr="005675BF">
        <w:rPr>
          <w:rFonts w:ascii="Arial" w:hAnsi="Arial" w:cs="Arial"/>
          <w:sz w:val="20"/>
          <w:szCs w:val="20"/>
        </w:rPr>
        <w:t>financial management</w:t>
      </w:r>
    </w:p>
    <w:p w14:paraId="63DCC398" w14:textId="77777777" w:rsidR="005675BF" w:rsidRDefault="00F90C99" w:rsidP="00F90C99">
      <w:pPr>
        <w:pStyle w:val="ListParagraph"/>
        <w:numPr>
          <w:ilvl w:val="0"/>
          <w:numId w:val="24"/>
        </w:numPr>
        <w:rPr>
          <w:rFonts w:ascii="Arial" w:hAnsi="Arial" w:cs="Arial"/>
          <w:sz w:val="20"/>
          <w:szCs w:val="20"/>
        </w:rPr>
      </w:pPr>
      <w:r w:rsidRPr="005675BF">
        <w:rPr>
          <w:rFonts w:ascii="Arial" w:hAnsi="Arial" w:cs="Arial"/>
          <w:sz w:val="20"/>
          <w:szCs w:val="20"/>
        </w:rPr>
        <w:t>the type of work being done by the organisation</w:t>
      </w:r>
    </w:p>
    <w:p w14:paraId="4DDD396C" w14:textId="77777777" w:rsidR="005675BF" w:rsidRDefault="00F90C99" w:rsidP="00F90C99">
      <w:pPr>
        <w:pStyle w:val="ListParagraph"/>
        <w:numPr>
          <w:ilvl w:val="0"/>
          <w:numId w:val="24"/>
        </w:numPr>
        <w:rPr>
          <w:rFonts w:ascii="Arial" w:hAnsi="Arial" w:cs="Arial"/>
          <w:sz w:val="20"/>
          <w:szCs w:val="20"/>
        </w:rPr>
      </w:pPr>
      <w:r w:rsidRPr="005675BF">
        <w:rPr>
          <w:rFonts w:ascii="Arial" w:hAnsi="Arial" w:cs="Arial"/>
          <w:sz w:val="20"/>
          <w:szCs w:val="20"/>
        </w:rPr>
        <w:t>legal matters</w:t>
      </w:r>
    </w:p>
    <w:p w14:paraId="158E1963" w14:textId="77777777" w:rsidR="005675BF" w:rsidRDefault="00F90C99" w:rsidP="00F90C99">
      <w:pPr>
        <w:pStyle w:val="ListParagraph"/>
        <w:numPr>
          <w:ilvl w:val="0"/>
          <w:numId w:val="24"/>
        </w:numPr>
        <w:rPr>
          <w:rFonts w:ascii="Arial" w:hAnsi="Arial" w:cs="Arial"/>
          <w:sz w:val="20"/>
          <w:szCs w:val="20"/>
        </w:rPr>
      </w:pPr>
      <w:r w:rsidRPr="005675BF">
        <w:rPr>
          <w:rFonts w:ascii="Arial" w:hAnsi="Arial" w:cs="Arial"/>
          <w:sz w:val="20"/>
          <w:szCs w:val="20"/>
        </w:rPr>
        <w:t>fundraising</w:t>
      </w:r>
    </w:p>
    <w:p w14:paraId="333B8291" w14:textId="77777777" w:rsidR="005675BF" w:rsidRDefault="00F90C99" w:rsidP="00F90C99">
      <w:pPr>
        <w:pStyle w:val="ListParagraph"/>
        <w:numPr>
          <w:ilvl w:val="0"/>
          <w:numId w:val="24"/>
        </w:numPr>
        <w:rPr>
          <w:rFonts w:ascii="Arial" w:hAnsi="Arial" w:cs="Arial"/>
          <w:sz w:val="20"/>
          <w:szCs w:val="20"/>
        </w:rPr>
      </w:pPr>
      <w:r w:rsidRPr="005675BF">
        <w:rPr>
          <w:rFonts w:ascii="Arial" w:hAnsi="Arial" w:cs="Arial"/>
          <w:sz w:val="20"/>
          <w:szCs w:val="20"/>
        </w:rPr>
        <w:t>recruitment and personnel management, including a knowledge of employment legislation</w:t>
      </w:r>
    </w:p>
    <w:p w14:paraId="5F098044" w14:textId="77777777" w:rsidR="005675BF" w:rsidRDefault="00F90C99" w:rsidP="00F90C99">
      <w:pPr>
        <w:pStyle w:val="ListParagraph"/>
        <w:numPr>
          <w:ilvl w:val="0"/>
          <w:numId w:val="24"/>
        </w:numPr>
        <w:rPr>
          <w:rFonts w:ascii="Arial" w:hAnsi="Arial" w:cs="Arial"/>
          <w:sz w:val="20"/>
          <w:szCs w:val="20"/>
        </w:rPr>
      </w:pPr>
      <w:r w:rsidRPr="005675BF">
        <w:rPr>
          <w:rFonts w:ascii="Arial" w:hAnsi="Arial" w:cs="Arial"/>
          <w:sz w:val="20"/>
          <w:szCs w:val="20"/>
        </w:rPr>
        <w:t>public relations</w:t>
      </w:r>
    </w:p>
    <w:p w14:paraId="4C2CF18F" w14:textId="77777777" w:rsidR="005675BF" w:rsidRDefault="00F90C99" w:rsidP="00F90C99">
      <w:pPr>
        <w:pStyle w:val="ListParagraph"/>
        <w:numPr>
          <w:ilvl w:val="0"/>
          <w:numId w:val="24"/>
        </w:numPr>
        <w:rPr>
          <w:rFonts w:ascii="Arial" w:hAnsi="Arial" w:cs="Arial"/>
          <w:sz w:val="20"/>
          <w:szCs w:val="20"/>
        </w:rPr>
      </w:pPr>
      <w:r w:rsidRPr="005675BF">
        <w:rPr>
          <w:rFonts w:ascii="Arial" w:hAnsi="Arial" w:cs="Arial"/>
          <w:sz w:val="20"/>
          <w:szCs w:val="20"/>
        </w:rPr>
        <w:t>marketing</w:t>
      </w:r>
    </w:p>
    <w:p w14:paraId="0BD33FC3" w14:textId="77777777" w:rsidR="005675BF" w:rsidRDefault="00F90C99" w:rsidP="00F90C99">
      <w:pPr>
        <w:pStyle w:val="ListParagraph"/>
        <w:numPr>
          <w:ilvl w:val="0"/>
          <w:numId w:val="24"/>
        </w:numPr>
        <w:rPr>
          <w:rFonts w:ascii="Arial" w:hAnsi="Arial" w:cs="Arial"/>
          <w:sz w:val="20"/>
          <w:szCs w:val="20"/>
        </w:rPr>
      </w:pPr>
      <w:r w:rsidRPr="005675BF">
        <w:rPr>
          <w:rFonts w:ascii="Arial" w:hAnsi="Arial" w:cs="Arial"/>
          <w:sz w:val="20"/>
          <w:szCs w:val="20"/>
        </w:rPr>
        <w:t>computers and information technology</w:t>
      </w:r>
    </w:p>
    <w:p w14:paraId="5611B4C3" w14:textId="77777777" w:rsidR="005675BF" w:rsidRDefault="00F90C99" w:rsidP="00F90C99">
      <w:pPr>
        <w:pStyle w:val="ListParagraph"/>
        <w:numPr>
          <w:ilvl w:val="0"/>
          <w:numId w:val="24"/>
        </w:numPr>
        <w:rPr>
          <w:rFonts w:ascii="Arial" w:hAnsi="Arial" w:cs="Arial"/>
          <w:sz w:val="20"/>
          <w:szCs w:val="20"/>
        </w:rPr>
      </w:pPr>
      <w:r w:rsidRPr="005675BF">
        <w:rPr>
          <w:rFonts w:ascii="Arial" w:hAnsi="Arial" w:cs="Arial"/>
          <w:sz w:val="20"/>
          <w:szCs w:val="20"/>
        </w:rPr>
        <w:t>campaigning</w:t>
      </w:r>
    </w:p>
    <w:p w14:paraId="3AE60305" w14:textId="01BD4BCD" w:rsidR="00F90C99" w:rsidRPr="005675BF" w:rsidRDefault="00F90C99" w:rsidP="00F90C99">
      <w:pPr>
        <w:pStyle w:val="ListParagraph"/>
        <w:numPr>
          <w:ilvl w:val="0"/>
          <w:numId w:val="24"/>
        </w:numPr>
        <w:rPr>
          <w:rFonts w:ascii="Arial" w:hAnsi="Arial" w:cs="Arial"/>
          <w:sz w:val="20"/>
          <w:szCs w:val="20"/>
        </w:rPr>
      </w:pPr>
      <w:r w:rsidRPr="005675BF">
        <w:rPr>
          <w:rFonts w:ascii="Arial" w:hAnsi="Arial" w:cs="Arial"/>
          <w:sz w:val="20"/>
          <w:szCs w:val="20"/>
        </w:rPr>
        <w:t xml:space="preserve">education and learning </w:t>
      </w:r>
    </w:p>
    <w:p w14:paraId="250E9A07" w14:textId="77777777" w:rsidR="00F90C99" w:rsidRPr="00F90C99" w:rsidRDefault="00F90C99" w:rsidP="00F90C99">
      <w:pPr>
        <w:rPr>
          <w:rFonts w:ascii="Arial" w:hAnsi="Arial" w:cs="Arial"/>
          <w:sz w:val="20"/>
          <w:szCs w:val="20"/>
        </w:rPr>
      </w:pPr>
    </w:p>
    <w:p w14:paraId="3FF76E50" w14:textId="6C6BFE21" w:rsidR="001C5F00" w:rsidRPr="001C5F00" w:rsidRDefault="001C5F00" w:rsidP="00F90C99">
      <w:pPr>
        <w:rPr>
          <w:rFonts w:ascii="Arial" w:hAnsi="Arial" w:cs="Arial"/>
          <w:sz w:val="20"/>
          <w:szCs w:val="20"/>
        </w:rPr>
      </w:pPr>
    </w:p>
    <w:sectPr w:rsidR="001C5F00" w:rsidRPr="001C5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AE6"/>
    <w:multiLevelType w:val="hybridMultilevel"/>
    <w:tmpl w:val="9B488A00"/>
    <w:lvl w:ilvl="0" w:tplc="B6CADC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C3FD8"/>
    <w:multiLevelType w:val="hybridMultilevel"/>
    <w:tmpl w:val="EAFC4A16"/>
    <w:lvl w:ilvl="0" w:tplc="B6CADC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06CA9"/>
    <w:multiLevelType w:val="hybridMultilevel"/>
    <w:tmpl w:val="7D268D40"/>
    <w:lvl w:ilvl="0" w:tplc="B6CADC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A95714"/>
    <w:multiLevelType w:val="hybridMultilevel"/>
    <w:tmpl w:val="E7149D6A"/>
    <w:lvl w:ilvl="0" w:tplc="B6CADC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93BFB"/>
    <w:multiLevelType w:val="hybridMultilevel"/>
    <w:tmpl w:val="99BE9E40"/>
    <w:lvl w:ilvl="0" w:tplc="7E66A4EC">
      <w:start w:val="1"/>
      <w:numFmt w:val="decimal"/>
      <w:lvlText w:val="%1."/>
      <w:lvlJc w:val="left"/>
      <w:pPr>
        <w:ind w:left="720" w:hanging="360"/>
      </w:pPr>
      <w:rPr>
        <w:rFonts w:hint="default"/>
        <w:color w:val="4472C4"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773785"/>
    <w:multiLevelType w:val="hybridMultilevel"/>
    <w:tmpl w:val="409871CC"/>
    <w:lvl w:ilvl="0" w:tplc="B6CADC6A">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C612704"/>
    <w:multiLevelType w:val="hybridMultilevel"/>
    <w:tmpl w:val="12A009D0"/>
    <w:lvl w:ilvl="0" w:tplc="B6CADC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341F2"/>
    <w:multiLevelType w:val="hybridMultilevel"/>
    <w:tmpl w:val="5F9C6B9C"/>
    <w:lvl w:ilvl="0" w:tplc="B6CADC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255D66"/>
    <w:multiLevelType w:val="hybridMultilevel"/>
    <w:tmpl w:val="A8648078"/>
    <w:lvl w:ilvl="0" w:tplc="B6CADC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E7B05"/>
    <w:multiLevelType w:val="multilevel"/>
    <w:tmpl w:val="7B92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BB30C5"/>
    <w:multiLevelType w:val="hybridMultilevel"/>
    <w:tmpl w:val="77989A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D3E07E3"/>
    <w:multiLevelType w:val="hybridMultilevel"/>
    <w:tmpl w:val="6E4CD620"/>
    <w:lvl w:ilvl="0" w:tplc="B6CADC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3B7804"/>
    <w:multiLevelType w:val="hybridMultilevel"/>
    <w:tmpl w:val="FF14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E38B4"/>
    <w:multiLevelType w:val="hybridMultilevel"/>
    <w:tmpl w:val="23642702"/>
    <w:lvl w:ilvl="0" w:tplc="B6CADC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03571"/>
    <w:multiLevelType w:val="hybridMultilevel"/>
    <w:tmpl w:val="CB424840"/>
    <w:lvl w:ilvl="0" w:tplc="B6CADC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EA1554"/>
    <w:multiLevelType w:val="hybridMultilevel"/>
    <w:tmpl w:val="B44C4E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B5F1D94"/>
    <w:multiLevelType w:val="hybridMultilevel"/>
    <w:tmpl w:val="93026152"/>
    <w:lvl w:ilvl="0" w:tplc="B6CADC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E330DD3"/>
    <w:multiLevelType w:val="hybridMultilevel"/>
    <w:tmpl w:val="131691CA"/>
    <w:lvl w:ilvl="0" w:tplc="B6CADC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933C3"/>
    <w:multiLevelType w:val="hybridMultilevel"/>
    <w:tmpl w:val="18D6139A"/>
    <w:lvl w:ilvl="0" w:tplc="B6CADC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492D3B"/>
    <w:multiLevelType w:val="hybridMultilevel"/>
    <w:tmpl w:val="CDDABE62"/>
    <w:lvl w:ilvl="0" w:tplc="05E8FA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2629D8"/>
    <w:multiLevelType w:val="hybridMultilevel"/>
    <w:tmpl w:val="0BD8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4E4E25"/>
    <w:multiLevelType w:val="multilevel"/>
    <w:tmpl w:val="58E4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627488"/>
    <w:multiLevelType w:val="hybridMultilevel"/>
    <w:tmpl w:val="8F64592A"/>
    <w:lvl w:ilvl="0" w:tplc="B6CADC6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0"/>
  </w:num>
  <w:num w:numId="4">
    <w:abstractNumId w:val="22"/>
  </w:num>
  <w:num w:numId="5">
    <w:abstractNumId w:val="21"/>
  </w:num>
  <w:num w:numId="6">
    <w:abstractNumId w:val="10"/>
  </w:num>
  <w:num w:numId="7">
    <w:abstractNumId w:val="13"/>
  </w:num>
  <w:num w:numId="8">
    <w:abstractNumId w:val="5"/>
  </w:num>
  <w:num w:numId="9">
    <w:abstractNumId w:val="16"/>
  </w:num>
  <w:num w:numId="10">
    <w:abstractNumId w:val="17"/>
  </w:num>
  <w:num w:numId="11">
    <w:abstractNumId w:val="2"/>
  </w:num>
  <w:num w:numId="12">
    <w:abstractNumId w:val="12"/>
  </w:num>
  <w:num w:numId="13">
    <w:abstractNumId w:val="6"/>
  </w:num>
  <w:num w:numId="14">
    <w:abstractNumId w:val="9"/>
  </w:num>
  <w:num w:numId="15">
    <w:abstractNumId w:val="7"/>
  </w:num>
  <w:num w:numId="16">
    <w:abstractNumId w:val="19"/>
  </w:num>
  <w:num w:numId="17">
    <w:abstractNumId w:val="18"/>
  </w:num>
  <w:num w:numId="18">
    <w:abstractNumId w:val="14"/>
  </w:num>
  <w:num w:numId="19">
    <w:abstractNumId w:val="8"/>
  </w:num>
  <w:num w:numId="20">
    <w:abstractNumId w:val="0"/>
  </w:num>
  <w:num w:numId="21">
    <w:abstractNumId w:val="1"/>
  </w:num>
  <w:num w:numId="22">
    <w:abstractNumId w:val="23"/>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1C5F00"/>
    <w:rsid w:val="004A06AE"/>
    <w:rsid w:val="005675BF"/>
    <w:rsid w:val="00701740"/>
    <w:rsid w:val="00977A42"/>
    <w:rsid w:val="009B084D"/>
    <w:rsid w:val="00A37EA1"/>
    <w:rsid w:val="00CA1D5B"/>
    <w:rsid w:val="00CE5BD6"/>
    <w:rsid w:val="00E514A5"/>
    <w:rsid w:val="00E70A2B"/>
    <w:rsid w:val="00E82AEB"/>
    <w:rsid w:val="00ED69EF"/>
    <w:rsid w:val="00F57BBE"/>
    <w:rsid w:val="00F90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E514A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37EA1"/>
    <w:rPr>
      <w:color w:val="605E5C"/>
      <w:shd w:val="clear" w:color="auto" w:fill="E1DFDD"/>
    </w:rPr>
  </w:style>
  <w:style w:type="character" w:customStyle="1" w:styleId="Heading4Char">
    <w:name w:val="Heading 4 Char"/>
    <w:basedOn w:val="DefaultParagraphFont"/>
    <w:link w:val="Heading4"/>
    <w:uiPriority w:val="9"/>
    <w:rsid w:val="00E514A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514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7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 w:id="1182816895">
      <w:bodyDiv w:val="1"/>
      <w:marLeft w:val="0"/>
      <w:marRight w:val="0"/>
      <w:marTop w:val="0"/>
      <w:marBottom w:val="0"/>
      <w:divBdr>
        <w:top w:val="none" w:sz="0" w:space="0" w:color="auto"/>
        <w:left w:val="none" w:sz="0" w:space="0" w:color="auto"/>
        <w:bottom w:val="none" w:sz="0" w:space="0" w:color="auto"/>
        <w:right w:val="none" w:sz="0" w:space="0" w:color="auto"/>
      </w:divBdr>
    </w:div>
    <w:div w:id="1635476852">
      <w:bodyDiv w:val="1"/>
      <w:marLeft w:val="0"/>
      <w:marRight w:val="0"/>
      <w:marTop w:val="0"/>
      <w:marBottom w:val="0"/>
      <w:divBdr>
        <w:top w:val="none" w:sz="0" w:space="0" w:color="auto"/>
        <w:left w:val="none" w:sz="0" w:space="0" w:color="auto"/>
        <w:bottom w:val="none" w:sz="0" w:space="0" w:color="auto"/>
        <w:right w:val="none" w:sz="0" w:space="0" w:color="auto"/>
      </w:divBdr>
    </w:div>
    <w:div w:id="192225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3</cp:revision>
  <dcterms:created xsi:type="dcterms:W3CDTF">2021-04-05T16:16:00Z</dcterms:created>
  <dcterms:modified xsi:type="dcterms:W3CDTF">2022-03-17T09:26:00Z</dcterms:modified>
</cp:coreProperties>
</file>