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C8861" w14:textId="4923E721" w:rsidR="00977A42" w:rsidRDefault="004A06AE" w:rsidP="004A06AE">
      <w:pPr>
        <w:jc w:val="center"/>
      </w:pPr>
      <w:r>
        <w:rPr>
          <w:noProof/>
        </w:rPr>
        <w:drawing>
          <wp:inline distT="0" distB="0" distL="0" distR="0" wp14:anchorId="1D95BF68" wp14:editId="5F793CF2">
            <wp:extent cx="1228954" cy="1228954"/>
            <wp:effectExtent l="0" t="0" r="9525" b="952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101" cy="123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4C91D" w14:textId="4B28EF70" w:rsidR="004A06AE" w:rsidRDefault="00CC17F9" w:rsidP="004A06A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CONFLICT OF INTEREST POLICY</w:t>
      </w:r>
    </w:p>
    <w:p w14:paraId="7C766663" w14:textId="3FCAC5E7" w:rsidR="00CC17F9" w:rsidRDefault="00CC17F9" w:rsidP="004A06AE">
      <w:pPr>
        <w:jc w:val="center"/>
        <w:rPr>
          <w:sz w:val="28"/>
          <w:szCs w:val="28"/>
        </w:rPr>
      </w:pPr>
      <w:r>
        <w:rPr>
          <w:sz w:val="28"/>
          <w:szCs w:val="28"/>
        </w:rPr>
        <w:t>A guide for NAPA’s staff, freelance workers, trustees and volunteers</w:t>
      </w:r>
    </w:p>
    <w:p w14:paraId="1F9FF273" w14:textId="22478EA9" w:rsidR="00CC17F9" w:rsidRPr="001566E3" w:rsidRDefault="00CC17F9" w:rsidP="00CC17F9">
      <w:pPr>
        <w:jc w:val="center"/>
        <w:rPr>
          <w:rFonts w:ascii="Arial" w:hAnsi="Arial" w:cs="Arial"/>
        </w:rPr>
      </w:pPr>
      <w:r w:rsidRPr="001566E3">
        <w:rPr>
          <w:rFonts w:ascii="Arial" w:hAnsi="Arial" w:cs="Arial"/>
        </w:rPr>
        <w:t xml:space="preserve">This policy will be reviewed on an ongoing basis, </w:t>
      </w:r>
      <w:r w:rsidR="00994933">
        <w:rPr>
          <w:rFonts w:ascii="Arial" w:hAnsi="Arial" w:cs="Arial"/>
        </w:rPr>
        <w:t>at least every two years</w:t>
      </w:r>
      <w:r w:rsidRPr="001566E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NAPA</w:t>
      </w:r>
      <w:r w:rsidRPr="001566E3">
        <w:rPr>
          <w:rFonts w:ascii="Arial" w:hAnsi="Arial" w:cs="Arial"/>
        </w:rPr>
        <w:t xml:space="preserve"> will amend this policy, following consultation, where appropriate.</w:t>
      </w:r>
    </w:p>
    <w:p w14:paraId="5624E551" w14:textId="3245951D" w:rsidR="00CC17F9" w:rsidRDefault="00CC17F9" w:rsidP="00CC17F9">
      <w:pPr>
        <w:tabs>
          <w:tab w:val="left" w:pos="3144"/>
        </w:tabs>
        <w:jc w:val="center"/>
        <w:rPr>
          <w:rFonts w:ascii="Arial" w:hAnsi="Arial" w:cs="Arial"/>
          <w:color w:val="FF0000"/>
        </w:rPr>
      </w:pPr>
      <w:r w:rsidRPr="00D44D70">
        <w:rPr>
          <w:rFonts w:ascii="Arial" w:hAnsi="Arial" w:cs="Arial"/>
          <w:color w:val="FF0000"/>
        </w:rPr>
        <w:t xml:space="preserve">Date of last review: </w:t>
      </w:r>
      <w:r w:rsidR="00C841CE">
        <w:rPr>
          <w:rFonts w:ascii="Arial" w:hAnsi="Arial" w:cs="Arial"/>
          <w:color w:val="FF0000"/>
        </w:rPr>
        <w:t>19/12/23</w:t>
      </w:r>
    </w:p>
    <w:p w14:paraId="58AE8D31" w14:textId="7169063C" w:rsidR="00CC17F9" w:rsidRPr="002D5960" w:rsidRDefault="00CC17F9" w:rsidP="002D5960">
      <w:pPr>
        <w:tabs>
          <w:tab w:val="left" w:pos="3144"/>
        </w:tabs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8"/>
          <w:szCs w:val="28"/>
        </w:rPr>
        <w:t>Contents</w:t>
      </w:r>
      <w:r>
        <w:rPr>
          <w:rFonts w:ascii="Arial" w:hAnsi="Arial" w:cs="Arial"/>
          <w:color w:val="000000" w:themeColor="text1"/>
          <w:sz w:val="28"/>
          <w:szCs w:val="28"/>
        </w:rPr>
        <w:br/>
      </w:r>
      <w:r w:rsidR="00047AA1">
        <w:rPr>
          <w:rFonts w:ascii="Arial" w:hAnsi="Arial" w:cs="Arial"/>
          <w:color w:val="000000" w:themeColor="text1"/>
          <w:sz w:val="20"/>
          <w:szCs w:val="20"/>
        </w:rPr>
        <w:br/>
      </w:r>
      <w:hyperlink w:anchor="intro" w:history="1">
        <w:r w:rsidR="002D5960" w:rsidRPr="00505BFF">
          <w:rPr>
            <w:rStyle w:val="Hyperlink"/>
            <w:rFonts w:ascii="Arial" w:hAnsi="Arial" w:cs="Arial"/>
            <w:sz w:val="20"/>
            <w:szCs w:val="20"/>
          </w:rPr>
          <w:t>Introduction</w:t>
        </w:r>
      </w:hyperlink>
      <w:r w:rsidR="002D5960">
        <w:rPr>
          <w:rFonts w:ascii="Arial" w:hAnsi="Arial" w:cs="Arial"/>
          <w:color w:val="000000" w:themeColor="text1"/>
          <w:sz w:val="20"/>
          <w:szCs w:val="20"/>
        </w:rPr>
        <w:br/>
      </w:r>
      <w:hyperlink w:anchor="whywehave" w:history="1">
        <w:r w:rsidR="002D5960" w:rsidRPr="00505BFF">
          <w:rPr>
            <w:rStyle w:val="Hyperlink"/>
            <w:rFonts w:ascii="Arial" w:hAnsi="Arial" w:cs="Arial"/>
            <w:sz w:val="20"/>
            <w:szCs w:val="20"/>
          </w:rPr>
          <w:t>Why we have a policy</w:t>
        </w:r>
      </w:hyperlink>
      <w:r w:rsidR="00047AA1">
        <w:rPr>
          <w:rFonts w:ascii="Arial" w:hAnsi="Arial" w:cs="Arial"/>
          <w:color w:val="000000" w:themeColor="text1"/>
          <w:sz w:val="20"/>
          <w:szCs w:val="20"/>
        </w:rPr>
        <w:br/>
      </w:r>
      <w:hyperlink w:anchor="whatisa" w:history="1">
        <w:r w:rsidR="00047AA1" w:rsidRPr="00505BFF">
          <w:rPr>
            <w:rStyle w:val="Hyperlink"/>
            <w:rFonts w:ascii="Arial" w:hAnsi="Arial" w:cs="Arial"/>
            <w:sz w:val="20"/>
            <w:szCs w:val="20"/>
          </w:rPr>
          <w:t>What is a conflict of interest?</w:t>
        </w:r>
      </w:hyperlink>
      <w:r w:rsidR="00047AA1">
        <w:rPr>
          <w:rFonts w:ascii="Arial" w:hAnsi="Arial" w:cs="Arial"/>
          <w:color w:val="000000" w:themeColor="text1"/>
          <w:sz w:val="20"/>
          <w:szCs w:val="20"/>
        </w:rPr>
        <w:br/>
      </w:r>
      <w:hyperlink w:anchor="thedeclaration" w:history="1">
        <w:r w:rsidR="00047AA1" w:rsidRPr="00505BFF">
          <w:rPr>
            <w:rStyle w:val="Hyperlink"/>
            <w:rFonts w:ascii="Arial" w:hAnsi="Arial" w:cs="Arial"/>
            <w:sz w:val="20"/>
            <w:szCs w:val="20"/>
          </w:rPr>
          <w:t>The declaration of interests</w:t>
        </w:r>
      </w:hyperlink>
      <w:r w:rsidR="00047AA1">
        <w:rPr>
          <w:rFonts w:ascii="Arial" w:hAnsi="Arial" w:cs="Arial"/>
          <w:color w:val="000000" w:themeColor="text1"/>
          <w:sz w:val="20"/>
          <w:szCs w:val="20"/>
        </w:rPr>
        <w:br/>
      </w:r>
      <w:hyperlink w:anchor="dataprotection" w:history="1">
        <w:r w:rsidR="00047AA1" w:rsidRPr="00505BFF">
          <w:rPr>
            <w:rStyle w:val="Hyperlink"/>
            <w:rFonts w:ascii="Arial" w:hAnsi="Arial" w:cs="Arial"/>
            <w:sz w:val="20"/>
            <w:szCs w:val="20"/>
          </w:rPr>
          <w:t>Data protection</w:t>
        </w:r>
      </w:hyperlink>
      <w:r w:rsidR="00047AA1">
        <w:rPr>
          <w:rFonts w:ascii="Arial" w:hAnsi="Arial" w:cs="Arial"/>
          <w:color w:val="000000" w:themeColor="text1"/>
          <w:sz w:val="20"/>
          <w:szCs w:val="20"/>
        </w:rPr>
        <w:br/>
      </w:r>
      <w:hyperlink w:anchor="whattodoit" w:history="1">
        <w:r w:rsidR="00047AA1" w:rsidRPr="00505BFF">
          <w:rPr>
            <w:rStyle w:val="Hyperlink"/>
            <w:rFonts w:ascii="Arial" w:hAnsi="Arial" w:cs="Arial"/>
            <w:sz w:val="20"/>
            <w:szCs w:val="20"/>
          </w:rPr>
          <w:t>What to do if you face a conflict of interest</w:t>
        </w:r>
      </w:hyperlink>
      <w:r w:rsidR="00047AA1">
        <w:rPr>
          <w:rFonts w:ascii="Arial" w:hAnsi="Arial" w:cs="Arial"/>
          <w:color w:val="000000" w:themeColor="text1"/>
          <w:sz w:val="20"/>
          <w:szCs w:val="20"/>
        </w:rPr>
        <w:br/>
      </w:r>
      <w:hyperlink w:anchor="registering" w:history="1">
        <w:r w:rsidR="00505BFF" w:rsidRPr="00505BFF">
          <w:rPr>
            <w:rStyle w:val="Hyperlink"/>
            <w:rFonts w:ascii="Arial" w:hAnsi="Arial" w:cs="Arial"/>
            <w:sz w:val="20"/>
            <w:szCs w:val="20"/>
          </w:rPr>
          <w:t>Registering a conflict of interest</w:t>
        </w:r>
      </w:hyperlink>
      <w:r w:rsidR="00505BFF">
        <w:rPr>
          <w:rFonts w:ascii="Arial" w:hAnsi="Arial" w:cs="Arial"/>
          <w:sz w:val="20"/>
          <w:szCs w:val="20"/>
        </w:rPr>
        <w:br/>
      </w:r>
      <w:hyperlink w:anchor="managingcontracts" w:history="1">
        <w:r w:rsidR="00505BFF" w:rsidRPr="00505BFF">
          <w:rPr>
            <w:rStyle w:val="Hyperlink"/>
            <w:rFonts w:ascii="Arial" w:hAnsi="Arial" w:cs="Arial"/>
            <w:sz w:val="20"/>
            <w:szCs w:val="20"/>
          </w:rPr>
          <w:t>Managing contracts</w:t>
        </w:r>
      </w:hyperlink>
      <w:r w:rsidR="00047AA1">
        <w:rPr>
          <w:rFonts w:ascii="Arial" w:hAnsi="Arial" w:cs="Arial"/>
          <w:color w:val="000000" w:themeColor="text1"/>
          <w:sz w:val="20"/>
          <w:szCs w:val="20"/>
        </w:rPr>
        <w:br/>
      </w:r>
    </w:p>
    <w:p w14:paraId="2980EEA6" w14:textId="5093BE59" w:rsidR="002D5960" w:rsidRPr="002D5960" w:rsidRDefault="002D5960" w:rsidP="002D5960">
      <w:pPr>
        <w:rPr>
          <w:rFonts w:ascii="Arial" w:hAnsi="Arial" w:cs="Arial"/>
          <w:b/>
          <w:bCs/>
          <w:sz w:val="20"/>
          <w:szCs w:val="20"/>
        </w:rPr>
      </w:pPr>
      <w:bookmarkStart w:id="0" w:name="intro"/>
      <w:bookmarkEnd w:id="0"/>
      <w:r>
        <w:rPr>
          <w:rFonts w:ascii="Arial" w:hAnsi="Arial" w:cs="Arial"/>
          <w:b/>
          <w:bCs/>
          <w:sz w:val="20"/>
          <w:szCs w:val="20"/>
        </w:rPr>
        <w:t>Introduction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2D5960">
        <w:rPr>
          <w:rFonts w:ascii="Arial" w:hAnsi="Arial" w:cs="Arial"/>
          <w:sz w:val="20"/>
          <w:szCs w:val="20"/>
        </w:rPr>
        <w:t xml:space="preserve">This policy applies to all staff, </w:t>
      </w:r>
      <w:r>
        <w:rPr>
          <w:rFonts w:ascii="Arial" w:hAnsi="Arial" w:cs="Arial"/>
          <w:sz w:val="20"/>
          <w:szCs w:val="20"/>
        </w:rPr>
        <w:t>freelance workers, classroom assistants</w:t>
      </w:r>
      <w:r w:rsidR="00C841CE">
        <w:rPr>
          <w:rFonts w:ascii="Arial" w:hAnsi="Arial" w:cs="Arial"/>
          <w:sz w:val="20"/>
          <w:szCs w:val="20"/>
        </w:rPr>
        <w:t>, volunteers</w:t>
      </w:r>
      <w:r>
        <w:rPr>
          <w:rFonts w:ascii="Arial" w:hAnsi="Arial" w:cs="Arial"/>
          <w:sz w:val="20"/>
          <w:szCs w:val="20"/>
        </w:rPr>
        <w:t xml:space="preserve"> </w:t>
      </w:r>
      <w:r w:rsidRPr="002D5960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trustees. It </w:t>
      </w:r>
      <w:r w:rsidRPr="002D5960">
        <w:rPr>
          <w:rFonts w:ascii="Arial" w:hAnsi="Arial" w:cs="Arial"/>
          <w:sz w:val="20"/>
          <w:szCs w:val="20"/>
        </w:rPr>
        <w:t>should be read in conjunction with the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2D5960">
        <w:rPr>
          <w:rFonts w:ascii="Arial" w:hAnsi="Arial" w:cs="Arial"/>
          <w:sz w:val="20"/>
          <w:szCs w:val="20"/>
        </w:rPr>
        <w:t xml:space="preserve">eclaration of </w:t>
      </w:r>
      <w:r>
        <w:rPr>
          <w:rFonts w:ascii="Arial" w:hAnsi="Arial" w:cs="Arial"/>
          <w:sz w:val="20"/>
          <w:szCs w:val="20"/>
        </w:rPr>
        <w:t>I</w:t>
      </w:r>
      <w:r w:rsidRPr="002D5960">
        <w:rPr>
          <w:rFonts w:ascii="Arial" w:hAnsi="Arial" w:cs="Arial"/>
          <w:sz w:val="20"/>
          <w:szCs w:val="20"/>
        </w:rPr>
        <w:t>nterests form.</w:t>
      </w:r>
      <w:r w:rsidR="00047AA1">
        <w:rPr>
          <w:rFonts w:ascii="Arial" w:hAnsi="Arial" w:cs="Arial"/>
          <w:sz w:val="20"/>
          <w:szCs w:val="20"/>
        </w:rPr>
        <w:t xml:space="preserve"> </w:t>
      </w:r>
      <w:r w:rsidR="00505BFF" w:rsidRPr="00505BFF">
        <w:rPr>
          <w:rFonts w:ascii="Arial" w:hAnsi="Arial" w:cs="Arial"/>
          <w:sz w:val="20"/>
          <w:szCs w:val="20"/>
        </w:rPr>
        <w:t>A conflict of interest occurs when an entity or individual becomes unreliable because of a clash between personal (or self-serving) interests and professional duties or responsibilities. Such a conflict occurs when a company or person has a vested interest—such as money, status, knowledge, relationships, or reputation—which puts into question whether their actions, judgment, and/or decision-making can be unbiased. When such a situation arises, the party is usually asked to remove themselves, and it is often legally required of them.</w:t>
      </w:r>
    </w:p>
    <w:p w14:paraId="6446B31C" w14:textId="42052FB0" w:rsidR="004A06AE" w:rsidRDefault="002D5960" w:rsidP="002D5960">
      <w:pPr>
        <w:rPr>
          <w:rFonts w:ascii="Arial" w:hAnsi="Arial" w:cs="Arial"/>
          <w:sz w:val="20"/>
          <w:szCs w:val="20"/>
        </w:rPr>
      </w:pPr>
      <w:bookmarkStart w:id="1" w:name="whywehave"/>
      <w:bookmarkEnd w:id="1"/>
      <w:r w:rsidRPr="002D5960">
        <w:rPr>
          <w:rFonts w:ascii="Arial" w:hAnsi="Arial" w:cs="Arial"/>
          <w:b/>
          <w:bCs/>
          <w:sz w:val="20"/>
          <w:szCs w:val="20"/>
        </w:rPr>
        <w:t>Why we have a policy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</w:t>
      </w:r>
      <w:r w:rsidRPr="002D5960">
        <w:rPr>
          <w:rFonts w:ascii="Arial" w:hAnsi="Arial" w:cs="Arial"/>
          <w:sz w:val="20"/>
          <w:szCs w:val="20"/>
        </w:rPr>
        <w:t xml:space="preserve">taff, </w:t>
      </w:r>
      <w:r>
        <w:rPr>
          <w:rFonts w:ascii="Arial" w:hAnsi="Arial" w:cs="Arial"/>
          <w:sz w:val="20"/>
          <w:szCs w:val="20"/>
        </w:rPr>
        <w:t xml:space="preserve">freelance workers, classroom assistants </w:t>
      </w:r>
      <w:r w:rsidRPr="002D5960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>trustees</w:t>
      </w:r>
      <w:r w:rsidRPr="002D5960">
        <w:rPr>
          <w:rFonts w:ascii="Arial" w:hAnsi="Arial" w:cs="Arial"/>
          <w:sz w:val="20"/>
          <w:szCs w:val="20"/>
        </w:rPr>
        <w:t xml:space="preserve"> have a</w:t>
      </w:r>
      <w:r>
        <w:rPr>
          <w:rFonts w:ascii="Arial" w:hAnsi="Arial" w:cs="Arial"/>
          <w:sz w:val="20"/>
          <w:szCs w:val="20"/>
        </w:rPr>
        <w:t xml:space="preserve">n </w:t>
      </w:r>
      <w:r w:rsidRPr="002D5960">
        <w:rPr>
          <w:rFonts w:ascii="Arial" w:hAnsi="Arial" w:cs="Arial"/>
          <w:sz w:val="20"/>
          <w:szCs w:val="20"/>
        </w:rPr>
        <w:t xml:space="preserve">obligation to act in the best interests of </w:t>
      </w:r>
      <w:r>
        <w:rPr>
          <w:rFonts w:ascii="Arial" w:hAnsi="Arial" w:cs="Arial"/>
          <w:sz w:val="20"/>
          <w:szCs w:val="20"/>
        </w:rPr>
        <w:t>NAPA</w:t>
      </w:r>
      <w:r w:rsidRPr="002D5960">
        <w:rPr>
          <w:rFonts w:ascii="Arial" w:hAnsi="Arial" w:cs="Arial"/>
          <w:sz w:val="20"/>
          <w:szCs w:val="20"/>
        </w:rPr>
        <w:t>, and 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D5960">
        <w:rPr>
          <w:rFonts w:ascii="Arial" w:hAnsi="Arial" w:cs="Arial"/>
          <w:sz w:val="20"/>
          <w:szCs w:val="20"/>
        </w:rPr>
        <w:t>accordance with the charity’s governing document</w:t>
      </w:r>
      <w:r w:rsidR="00C841CE">
        <w:rPr>
          <w:rFonts w:ascii="Arial" w:hAnsi="Arial" w:cs="Arial"/>
          <w:sz w:val="20"/>
          <w:szCs w:val="20"/>
        </w:rPr>
        <w:t xml:space="preserve"> which can be found on our website </w:t>
      </w:r>
      <w:hyperlink r:id="rId6" w:history="1">
        <w:r w:rsidR="00C841CE" w:rsidRPr="002D298C">
          <w:rPr>
            <w:rStyle w:val="Hyperlink"/>
            <w:rFonts w:ascii="Arial" w:hAnsi="Arial" w:cs="Arial"/>
            <w:sz w:val="20"/>
            <w:szCs w:val="20"/>
          </w:rPr>
          <w:t>www.northernacademy.org.uk</w:t>
        </w:r>
      </w:hyperlink>
      <w:r w:rsidR="00C841CE">
        <w:rPr>
          <w:rFonts w:ascii="Arial" w:hAnsi="Arial" w:cs="Arial"/>
          <w:sz w:val="20"/>
          <w:szCs w:val="20"/>
        </w:rPr>
        <w:t xml:space="preserve"> in the Policies and Procedures section. </w:t>
      </w:r>
      <w:r w:rsidR="00047AA1">
        <w:rPr>
          <w:rFonts w:ascii="Arial" w:hAnsi="Arial" w:cs="Arial"/>
          <w:sz w:val="20"/>
          <w:szCs w:val="20"/>
        </w:rPr>
        <w:br/>
      </w:r>
      <w:r w:rsidR="00047AA1">
        <w:rPr>
          <w:rFonts w:ascii="Arial" w:hAnsi="Arial" w:cs="Arial"/>
          <w:sz w:val="20"/>
          <w:szCs w:val="20"/>
        </w:rPr>
        <w:br/>
      </w:r>
      <w:bookmarkStart w:id="2" w:name="whatisa"/>
      <w:bookmarkEnd w:id="2"/>
      <w:r w:rsidR="00047AA1" w:rsidRPr="00047AA1">
        <w:rPr>
          <w:rFonts w:ascii="Arial" w:hAnsi="Arial" w:cs="Arial"/>
          <w:b/>
          <w:bCs/>
          <w:sz w:val="20"/>
          <w:szCs w:val="20"/>
        </w:rPr>
        <w:t>What is a conflict of interest?</w:t>
      </w:r>
      <w:r w:rsidR="00047AA1">
        <w:rPr>
          <w:rFonts w:ascii="Arial" w:hAnsi="Arial" w:cs="Arial"/>
          <w:sz w:val="20"/>
          <w:szCs w:val="20"/>
        </w:rPr>
        <w:br/>
      </w:r>
      <w:r w:rsidRPr="002D5960">
        <w:rPr>
          <w:rFonts w:ascii="Arial" w:hAnsi="Arial" w:cs="Arial"/>
          <w:sz w:val="20"/>
          <w:szCs w:val="20"/>
        </w:rPr>
        <w:t>Conflicts of interests may arise where an individual’s personal or family interests and/or</w:t>
      </w:r>
      <w:r w:rsidR="00047AA1">
        <w:rPr>
          <w:rFonts w:ascii="Arial" w:hAnsi="Arial" w:cs="Arial"/>
          <w:sz w:val="20"/>
          <w:szCs w:val="20"/>
        </w:rPr>
        <w:t xml:space="preserve"> </w:t>
      </w:r>
      <w:r w:rsidRPr="002D5960">
        <w:rPr>
          <w:rFonts w:ascii="Arial" w:hAnsi="Arial" w:cs="Arial"/>
          <w:sz w:val="20"/>
          <w:szCs w:val="20"/>
        </w:rPr>
        <w:t>loyalties conflict with those of the charity. Such conflicts may create problems; they can</w:t>
      </w:r>
      <w:r w:rsidR="00505BFF">
        <w:rPr>
          <w:rFonts w:ascii="Arial" w:hAnsi="Arial" w:cs="Arial"/>
          <w:sz w:val="20"/>
          <w:szCs w:val="20"/>
        </w:rPr>
        <w:t xml:space="preserve"> r</w:t>
      </w:r>
      <w:r w:rsidRPr="002D5960">
        <w:rPr>
          <w:rFonts w:ascii="Arial" w:hAnsi="Arial" w:cs="Arial"/>
          <w:sz w:val="20"/>
          <w:szCs w:val="20"/>
        </w:rPr>
        <w:t>esult in decisions or actions that are not in the interests of the charity</w:t>
      </w:r>
      <w:r w:rsidR="00505BFF">
        <w:rPr>
          <w:rFonts w:ascii="Arial" w:hAnsi="Arial" w:cs="Arial"/>
          <w:sz w:val="20"/>
          <w:szCs w:val="20"/>
        </w:rPr>
        <w:t xml:space="preserve">. </w:t>
      </w:r>
      <w:r w:rsidRPr="002D5960">
        <w:rPr>
          <w:rFonts w:ascii="Arial" w:hAnsi="Arial" w:cs="Arial"/>
          <w:sz w:val="20"/>
          <w:szCs w:val="20"/>
        </w:rPr>
        <w:t>The aim of this policy is to protect both the organisation and the individuals involved</w:t>
      </w:r>
      <w:r w:rsidR="00047AA1">
        <w:rPr>
          <w:rFonts w:ascii="Arial" w:hAnsi="Arial" w:cs="Arial"/>
          <w:sz w:val="20"/>
          <w:szCs w:val="20"/>
        </w:rPr>
        <w:t xml:space="preserve"> </w:t>
      </w:r>
      <w:r w:rsidRPr="002D5960">
        <w:rPr>
          <w:rFonts w:ascii="Arial" w:hAnsi="Arial" w:cs="Arial"/>
          <w:sz w:val="20"/>
          <w:szCs w:val="20"/>
        </w:rPr>
        <w:t>from any appearance of impropriety.</w:t>
      </w:r>
    </w:p>
    <w:p w14:paraId="1A15306B" w14:textId="29FE064C" w:rsidR="00047AA1" w:rsidRPr="00047AA1" w:rsidRDefault="00047AA1" w:rsidP="00047AA1">
      <w:pPr>
        <w:rPr>
          <w:rFonts w:ascii="Arial" w:hAnsi="Arial" w:cs="Arial"/>
          <w:b/>
          <w:bCs/>
          <w:sz w:val="20"/>
          <w:szCs w:val="20"/>
        </w:rPr>
      </w:pPr>
      <w:bookmarkStart w:id="3" w:name="thedeclaration"/>
      <w:bookmarkEnd w:id="3"/>
      <w:r w:rsidRPr="00047AA1">
        <w:rPr>
          <w:rFonts w:ascii="Arial" w:hAnsi="Arial" w:cs="Arial"/>
          <w:b/>
          <w:bCs/>
          <w:sz w:val="20"/>
          <w:szCs w:val="20"/>
        </w:rPr>
        <w:t>The declaration of interests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047AA1">
        <w:rPr>
          <w:rFonts w:ascii="Arial" w:hAnsi="Arial" w:cs="Arial"/>
          <w:sz w:val="20"/>
          <w:szCs w:val="20"/>
        </w:rPr>
        <w:t>Accordingly, we are asking the trustees and all staff to declare their interests, and any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47AA1">
        <w:rPr>
          <w:rFonts w:ascii="Arial" w:hAnsi="Arial" w:cs="Arial"/>
          <w:sz w:val="20"/>
          <w:szCs w:val="20"/>
        </w:rPr>
        <w:t xml:space="preserve">gifts or hospitality received in connection with their role in the charity. A </w:t>
      </w:r>
      <w:r w:rsidR="00505BFF">
        <w:rPr>
          <w:rFonts w:ascii="Arial" w:hAnsi="Arial" w:cs="Arial"/>
          <w:sz w:val="20"/>
          <w:szCs w:val="20"/>
        </w:rPr>
        <w:t>D</w:t>
      </w:r>
      <w:r w:rsidRPr="00047AA1">
        <w:rPr>
          <w:rFonts w:ascii="Arial" w:hAnsi="Arial" w:cs="Arial"/>
          <w:sz w:val="20"/>
          <w:szCs w:val="20"/>
        </w:rPr>
        <w:t>eclaration of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505BFF">
        <w:rPr>
          <w:rFonts w:ascii="Arial" w:hAnsi="Arial" w:cs="Arial"/>
          <w:sz w:val="20"/>
          <w:szCs w:val="20"/>
        </w:rPr>
        <w:t>I</w:t>
      </w:r>
      <w:r w:rsidRPr="00047AA1">
        <w:rPr>
          <w:rFonts w:ascii="Arial" w:hAnsi="Arial" w:cs="Arial"/>
          <w:sz w:val="20"/>
          <w:szCs w:val="20"/>
        </w:rPr>
        <w:t>nterests form is provided for this purpose, listing the types of interest you should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47AA1">
        <w:rPr>
          <w:rFonts w:ascii="Arial" w:hAnsi="Arial" w:cs="Arial"/>
          <w:sz w:val="20"/>
          <w:szCs w:val="20"/>
        </w:rPr>
        <w:t>declare.</w:t>
      </w:r>
    </w:p>
    <w:p w14:paraId="2934509B" w14:textId="42EE0613" w:rsidR="00047AA1" w:rsidRPr="00047AA1" w:rsidRDefault="00047AA1" w:rsidP="00047AA1">
      <w:pPr>
        <w:rPr>
          <w:rFonts w:ascii="Arial" w:hAnsi="Arial" w:cs="Arial"/>
          <w:sz w:val="20"/>
          <w:szCs w:val="20"/>
        </w:rPr>
      </w:pPr>
      <w:r w:rsidRPr="00047AA1">
        <w:rPr>
          <w:rFonts w:ascii="Arial" w:hAnsi="Arial" w:cs="Arial"/>
          <w:sz w:val="20"/>
          <w:szCs w:val="20"/>
        </w:rPr>
        <w:lastRenderedPageBreak/>
        <w:t>To be effective, the declaration of interests needs to be updated at least annually, and</w:t>
      </w:r>
      <w:r>
        <w:rPr>
          <w:rFonts w:ascii="Arial" w:hAnsi="Arial" w:cs="Arial"/>
          <w:sz w:val="20"/>
          <w:szCs w:val="20"/>
        </w:rPr>
        <w:t xml:space="preserve"> </w:t>
      </w:r>
      <w:r w:rsidRPr="00047AA1">
        <w:rPr>
          <w:rFonts w:ascii="Arial" w:hAnsi="Arial" w:cs="Arial"/>
          <w:sz w:val="20"/>
          <w:szCs w:val="20"/>
        </w:rPr>
        <w:t>also when any changes occur.</w:t>
      </w:r>
    </w:p>
    <w:p w14:paraId="40340410" w14:textId="0895EF8F" w:rsidR="00047AA1" w:rsidRPr="00047AA1" w:rsidRDefault="00047AA1" w:rsidP="00047AA1">
      <w:pPr>
        <w:rPr>
          <w:rFonts w:ascii="Arial" w:hAnsi="Arial" w:cs="Arial"/>
          <w:sz w:val="20"/>
          <w:szCs w:val="20"/>
        </w:rPr>
      </w:pPr>
      <w:r w:rsidRPr="00047AA1">
        <w:rPr>
          <w:rFonts w:ascii="Arial" w:hAnsi="Arial" w:cs="Arial"/>
          <w:sz w:val="20"/>
          <w:szCs w:val="20"/>
        </w:rPr>
        <w:t>If you are not sure what to declare, or whether/when your declaration needs to be</w:t>
      </w:r>
      <w:r>
        <w:rPr>
          <w:rFonts w:ascii="Arial" w:hAnsi="Arial" w:cs="Arial"/>
          <w:sz w:val="20"/>
          <w:szCs w:val="20"/>
        </w:rPr>
        <w:t xml:space="preserve"> </w:t>
      </w:r>
      <w:r w:rsidRPr="00047AA1">
        <w:rPr>
          <w:rFonts w:ascii="Arial" w:hAnsi="Arial" w:cs="Arial"/>
          <w:sz w:val="20"/>
          <w:szCs w:val="20"/>
        </w:rPr>
        <w:t>updated, please err on the side of caution. If you would like to discuss this issue, please</w:t>
      </w:r>
      <w:r>
        <w:rPr>
          <w:rFonts w:ascii="Arial" w:hAnsi="Arial" w:cs="Arial"/>
          <w:sz w:val="20"/>
          <w:szCs w:val="20"/>
        </w:rPr>
        <w:t xml:space="preserve"> </w:t>
      </w:r>
      <w:r w:rsidRPr="00047AA1">
        <w:rPr>
          <w:rFonts w:ascii="Arial" w:hAnsi="Arial" w:cs="Arial"/>
          <w:sz w:val="20"/>
          <w:szCs w:val="20"/>
        </w:rPr>
        <w:t xml:space="preserve">contact the </w:t>
      </w:r>
      <w:r>
        <w:rPr>
          <w:rFonts w:ascii="Arial" w:hAnsi="Arial" w:cs="Arial"/>
          <w:sz w:val="20"/>
          <w:szCs w:val="20"/>
        </w:rPr>
        <w:t>Chief Executive</w:t>
      </w:r>
      <w:r w:rsidRPr="00047AA1">
        <w:rPr>
          <w:rFonts w:ascii="Arial" w:hAnsi="Arial" w:cs="Arial"/>
          <w:sz w:val="20"/>
          <w:szCs w:val="20"/>
        </w:rPr>
        <w:t xml:space="preserve"> for</w:t>
      </w:r>
      <w:r>
        <w:rPr>
          <w:rFonts w:ascii="Arial" w:hAnsi="Arial" w:cs="Arial"/>
          <w:sz w:val="20"/>
          <w:szCs w:val="20"/>
        </w:rPr>
        <w:t xml:space="preserve"> </w:t>
      </w:r>
      <w:r w:rsidRPr="00047AA1">
        <w:rPr>
          <w:rFonts w:ascii="Arial" w:hAnsi="Arial" w:cs="Arial"/>
          <w:sz w:val="20"/>
          <w:szCs w:val="20"/>
        </w:rPr>
        <w:t>confidential guidance. Interests will be recorded on the charity’s register of interests,</w:t>
      </w:r>
      <w:r>
        <w:rPr>
          <w:rFonts w:ascii="Arial" w:hAnsi="Arial" w:cs="Arial"/>
          <w:sz w:val="20"/>
          <w:szCs w:val="20"/>
        </w:rPr>
        <w:t xml:space="preserve"> </w:t>
      </w:r>
      <w:r w:rsidRPr="00047AA1">
        <w:rPr>
          <w:rFonts w:ascii="Arial" w:hAnsi="Arial" w:cs="Arial"/>
          <w:sz w:val="20"/>
          <w:szCs w:val="20"/>
        </w:rPr>
        <w:t xml:space="preserve">which will be maintained by the </w:t>
      </w:r>
      <w:r>
        <w:rPr>
          <w:rFonts w:ascii="Arial" w:hAnsi="Arial" w:cs="Arial"/>
          <w:sz w:val="20"/>
          <w:szCs w:val="20"/>
        </w:rPr>
        <w:t>Chief Executive</w:t>
      </w:r>
      <w:r w:rsidRPr="00047AA1">
        <w:rPr>
          <w:rFonts w:ascii="Arial" w:hAnsi="Arial" w:cs="Arial"/>
          <w:sz w:val="20"/>
          <w:szCs w:val="20"/>
        </w:rPr>
        <w:t>. The register will be accessible to</w:t>
      </w:r>
      <w:r>
        <w:rPr>
          <w:rFonts w:ascii="Arial" w:hAnsi="Arial" w:cs="Arial"/>
          <w:sz w:val="20"/>
          <w:szCs w:val="20"/>
        </w:rPr>
        <w:t xml:space="preserve"> </w:t>
      </w:r>
      <w:r w:rsidRPr="00047AA1">
        <w:rPr>
          <w:rFonts w:ascii="Arial" w:hAnsi="Arial" w:cs="Arial"/>
          <w:sz w:val="20"/>
          <w:szCs w:val="20"/>
        </w:rPr>
        <w:t>trustees and senior members of staff.</w:t>
      </w:r>
    </w:p>
    <w:p w14:paraId="0DD89CF5" w14:textId="3D41F056" w:rsidR="00047AA1" w:rsidRPr="00047AA1" w:rsidRDefault="00047AA1" w:rsidP="00047AA1">
      <w:pPr>
        <w:rPr>
          <w:rFonts w:ascii="Arial" w:hAnsi="Arial" w:cs="Arial"/>
          <w:b/>
          <w:bCs/>
          <w:sz w:val="20"/>
          <w:szCs w:val="20"/>
        </w:rPr>
      </w:pPr>
      <w:bookmarkStart w:id="4" w:name="dataprotection"/>
      <w:bookmarkEnd w:id="4"/>
      <w:r w:rsidRPr="00047AA1">
        <w:rPr>
          <w:rFonts w:ascii="Arial" w:hAnsi="Arial" w:cs="Arial"/>
          <w:b/>
          <w:bCs/>
          <w:sz w:val="20"/>
          <w:szCs w:val="20"/>
        </w:rPr>
        <w:t>Data Protection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047AA1">
        <w:rPr>
          <w:rFonts w:ascii="Arial" w:hAnsi="Arial" w:cs="Arial"/>
          <w:sz w:val="20"/>
          <w:szCs w:val="20"/>
        </w:rPr>
        <w:t>The information provided will be processed in accordance with data protection principles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47AA1">
        <w:rPr>
          <w:rFonts w:ascii="Arial" w:hAnsi="Arial" w:cs="Arial"/>
          <w:sz w:val="20"/>
          <w:szCs w:val="20"/>
        </w:rPr>
        <w:t xml:space="preserve">as set out in the Data Protection Act </w:t>
      </w:r>
      <w:r w:rsidR="00C841CE">
        <w:rPr>
          <w:rFonts w:ascii="Arial" w:hAnsi="Arial" w:cs="Arial"/>
          <w:sz w:val="20"/>
          <w:szCs w:val="20"/>
        </w:rPr>
        <w:t>2018</w:t>
      </w:r>
      <w:r w:rsidRPr="00047AA1">
        <w:rPr>
          <w:rFonts w:ascii="Arial" w:hAnsi="Arial" w:cs="Arial"/>
          <w:sz w:val="20"/>
          <w:szCs w:val="20"/>
        </w:rPr>
        <w:t>. Data will be processed only to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47AA1">
        <w:rPr>
          <w:rFonts w:ascii="Arial" w:hAnsi="Arial" w:cs="Arial"/>
          <w:sz w:val="20"/>
          <w:szCs w:val="20"/>
        </w:rPr>
        <w:t>ensure that trustees and all staff act in the best interests of the charity. The information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47AA1">
        <w:rPr>
          <w:rFonts w:ascii="Arial" w:hAnsi="Arial" w:cs="Arial"/>
          <w:sz w:val="20"/>
          <w:szCs w:val="20"/>
        </w:rPr>
        <w:t xml:space="preserve">provided will not be used for any other purpose. </w:t>
      </w:r>
    </w:p>
    <w:p w14:paraId="31C25744" w14:textId="63165DC4" w:rsidR="00047AA1" w:rsidRPr="00047AA1" w:rsidRDefault="00047AA1" w:rsidP="00047AA1">
      <w:pPr>
        <w:rPr>
          <w:rFonts w:ascii="Arial" w:hAnsi="Arial" w:cs="Arial"/>
          <w:b/>
          <w:bCs/>
          <w:sz w:val="20"/>
          <w:szCs w:val="20"/>
        </w:rPr>
      </w:pPr>
      <w:bookmarkStart w:id="5" w:name="whattodoit"/>
      <w:bookmarkEnd w:id="5"/>
      <w:r w:rsidRPr="00047AA1">
        <w:rPr>
          <w:rFonts w:ascii="Arial" w:hAnsi="Arial" w:cs="Arial"/>
          <w:b/>
          <w:bCs/>
          <w:sz w:val="20"/>
          <w:szCs w:val="20"/>
        </w:rPr>
        <w:t>What to do if you face a conflict of interest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047AA1">
        <w:rPr>
          <w:rFonts w:ascii="Arial" w:hAnsi="Arial" w:cs="Arial"/>
          <w:sz w:val="20"/>
          <w:szCs w:val="20"/>
        </w:rPr>
        <w:t>You should declare your interest at the earliest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47AA1">
        <w:rPr>
          <w:rFonts w:ascii="Arial" w:hAnsi="Arial" w:cs="Arial"/>
          <w:sz w:val="20"/>
          <w:szCs w:val="20"/>
        </w:rPr>
        <w:t>opportunity and withdraw from any subsequent discussion</w:t>
      </w:r>
      <w:r>
        <w:rPr>
          <w:rFonts w:ascii="Arial" w:hAnsi="Arial" w:cs="Arial"/>
          <w:sz w:val="20"/>
          <w:szCs w:val="20"/>
        </w:rPr>
        <w:t>/activity</w:t>
      </w:r>
      <w:r w:rsidRPr="00047AA1">
        <w:rPr>
          <w:rFonts w:ascii="Arial" w:hAnsi="Arial" w:cs="Arial"/>
          <w:sz w:val="20"/>
          <w:szCs w:val="20"/>
        </w:rPr>
        <w:t>. The same applies if you face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47AA1">
        <w:rPr>
          <w:rFonts w:ascii="Arial" w:hAnsi="Arial" w:cs="Arial"/>
          <w:sz w:val="20"/>
          <w:szCs w:val="20"/>
        </w:rPr>
        <w:t>a conflict for any other reason.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47AA1">
        <w:rPr>
          <w:rFonts w:ascii="Arial" w:hAnsi="Arial" w:cs="Arial"/>
          <w:sz w:val="20"/>
          <w:szCs w:val="20"/>
        </w:rPr>
        <w:t>You may, however, participate in discussions from which you may indirectly benefit, for</w:t>
      </w:r>
      <w:r>
        <w:rPr>
          <w:rFonts w:ascii="Arial" w:hAnsi="Arial" w:cs="Arial"/>
          <w:sz w:val="20"/>
          <w:szCs w:val="20"/>
        </w:rPr>
        <w:t xml:space="preserve"> </w:t>
      </w:r>
      <w:r w:rsidRPr="00047AA1">
        <w:rPr>
          <w:rFonts w:ascii="Arial" w:hAnsi="Arial" w:cs="Arial"/>
          <w:sz w:val="20"/>
          <w:szCs w:val="20"/>
        </w:rPr>
        <w:t>example where the benefits are universal to all users, or where your benefit is minimal.</w:t>
      </w:r>
    </w:p>
    <w:p w14:paraId="50C82E72" w14:textId="2C6AECBB" w:rsidR="00047AA1" w:rsidRPr="00047AA1" w:rsidRDefault="00047AA1" w:rsidP="00047AA1">
      <w:pPr>
        <w:rPr>
          <w:rFonts w:ascii="Arial" w:hAnsi="Arial" w:cs="Arial"/>
          <w:sz w:val="20"/>
          <w:szCs w:val="20"/>
        </w:rPr>
      </w:pPr>
      <w:r w:rsidRPr="00047AA1">
        <w:rPr>
          <w:rFonts w:ascii="Arial" w:hAnsi="Arial" w:cs="Arial"/>
          <w:sz w:val="20"/>
          <w:szCs w:val="20"/>
        </w:rPr>
        <w:t xml:space="preserve">If you fail to declare an interest that is known to the </w:t>
      </w:r>
      <w:r>
        <w:rPr>
          <w:rFonts w:ascii="Arial" w:hAnsi="Arial" w:cs="Arial"/>
          <w:sz w:val="20"/>
          <w:szCs w:val="20"/>
        </w:rPr>
        <w:t xml:space="preserve">Chief Executive or </w:t>
      </w:r>
      <w:r w:rsidR="00B1289B">
        <w:rPr>
          <w:rFonts w:ascii="Arial" w:hAnsi="Arial" w:cs="Arial"/>
          <w:sz w:val="20"/>
          <w:szCs w:val="20"/>
        </w:rPr>
        <w:t>Chair of Trustees</w:t>
      </w:r>
      <w:r w:rsidRPr="00047AA1">
        <w:rPr>
          <w:rFonts w:ascii="Arial" w:hAnsi="Arial" w:cs="Arial"/>
          <w:sz w:val="20"/>
          <w:szCs w:val="20"/>
        </w:rPr>
        <w:t xml:space="preserve">, the </w:t>
      </w:r>
      <w:r>
        <w:rPr>
          <w:rFonts w:ascii="Arial" w:hAnsi="Arial" w:cs="Arial"/>
          <w:sz w:val="20"/>
          <w:szCs w:val="20"/>
        </w:rPr>
        <w:t>Chief Executive or chair will declare that interest.</w:t>
      </w:r>
    </w:p>
    <w:p w14:paraId="3F39C358" w14:textId="4A97D9DB" w:rsidR="00047AA1" w:rsidRPr="00047AA1" w:rsidRDefault="00047AA1" w:rsidP="00047AA1">
      <w:pPr>
        <w:rPr>
          <w:rFonts w:ascii="Arial" w:hAnsi="Arial" w:cs="Arial"/>
          <w:sz w:val="20"/>
          <w:szCs w:val="20"/>
        </w:rPr>
      </w:pPr>
      <w:bookmarkStart w:id="6" w:name="registering"/>
      <w:bookmarkEnd w:id="6"/>
      <w:r>
        <w:rPr>
          <w:rFonts w:ascii="Arial" w:hAnsi="Arial" w:cs="Arial"/>
          <w:b/>
          <w:bCs/>
          <w:sz w:val="20"/>
          <w:szCs w:val="20"/>
        </w:rPr>
        <w:t>Registering of a conflict of interest</w:t>
      </w:r>
      <w:r>
        <w:rPr>
          <w:rFonts w:ascii="Arial" w:hAnsi="Arial" w:cs="Arial"/>
          <w:sz w:val="20"/>
          <w:szCs w:val="20"/>
        </w:rPr>
        <w:br/>
      </w:r>
      <w:r w:rsidRPr="00047AA1">
        <w:rPr>
          <w:rFonts w:ascii="Arial" w:hAnsi="Arial" w:cs="Arial"/>
          <w:sz w:val="20"/>
          <w:szCs w:val="20"/>
        </w:rPr>
        <w:t xml:space="preserve">All decisions under a conflict of interest will be recorded by the </w:t>
      </w:r>
      <w:r>
        <w:rPr>
          <w:rFonts w:ascii="Arial" w:hAnsi="Arial" w:cs="Arial"/>
          <w:sz w:val="20"/>
          <w:szCs w:val="20"/>
        </w:rPr>
        <w:t xml:space="preserve">Chief Executive. Details will include: </w:t>
      </w:r>
    </w:p>
    <w:p w14:paraId="4A9BE969" w14:textId="6CB31DFC" w:rsidR="00047AA1" w:rsidRPr="00047AA1" w:rsidRDefault="00047AA1" w:rsidP="00047AA1">
      <w:pPr>
        <w:ind w:left="720"/>
        <w:rPr>
          <w:rFonts w:ascii="Arial" w:hAnsi="Arial" w:cs="Arial"/>
          <w:sz w:val="20"/>
          <w:szCs w:val="20"/>
        </w:rPr>
      </w:pPr>
      <w:r w:rsidRPr="00047AA1">
        <w:rPr>
          <w:rFonts w:ascii="Arial" w:hAnsi="Arial" w:cs="Arial"/>
          <w:sz w:val="20"/>
          <w:szCs w:val="20"/>
        </w:rPr>
        <w:t>• The nature and extent of the conflict</w:t>
      </w:r>
      <w:r>
        <w:rPr>
          <w:rFonts w:ascii="Arial" w:hAnsi="Arial" w:cs="Arial"/>
          <w:sz w:val="20"/>
          <w:szCs w:val="20"/>
        </w:rPr>
        <w:br/>
      </w:r>
      <w:r w:rsidRPr="00047AA1">
        <w:rPr>
          <w:rFonts w:ascii="Arial" w:hAnsi="Arial" w:cs="Arial"/>
          <w:sz w:val="20"/>
          <w:szCs w:val="20"/>
        </w:rPr>
        <w:t xml:space="preserve">• An outline of </w:t>
      </w:r>
      <w:r>
        <w:rPr>
          <w:rFonts w:ascii="Arial" w:hAnsi="Arial" w:cs="Arial"/>
          <w:sz w:val="20"/>
          <w:szCs w:val="20"/>
        </w:rPr>
        <w:t>any discussion having taken place</w:t>
      </w:r>
      <w:r>
        <w:rPr>
          <w:rFonts w:ascii="Arial" w:hAnsi="Arial" w:cs="Arial"/>
          <w:sz w:val="20"/>
          <w:szCs w:val="20"/>
        </w:rPr>
        <w:br/>
      </w:r>
      <w:r w:rsidRPr="00047AA1">
        <w:rPr>
          <w:rFonts w:ascii="Arial" w:hAnsi="Arial" w:cs="Arial"/>
          <w:sz w:val="20"/>
          <w:szCs w:val="20"/>
        </w:rPr>
        <w:t>The actions taken to manage the conflict</w:t>
      </w:r>
    </w:p>
    <w:p w14:paraId="2196EEC3" w14:textId="436F6EDC" w:rsidR="00047AA1" w:rsidRDefault="00047AA1" w:rsidP="00047AA1">
      <w:pPr>
        <w:rPr>
          <w:rFonts w:ascii="Arial" w:hAnsi="Arial" w:cs="Arial"/>
          <w:sz w:val="20"/>
          <w:szCs w:val="20"/>
        </w:rPr>
      </w:pPr>
      <w:bookmarkStart w:id="7" w:name="managingcontracts"/>
      <w:bookmarkEnd w:id="7"/>
      <w:r w:rsidRPr="00047AA1">
        <w:rPr>
          <w:rFonts w:ascii="Arial" w:hAnsi="Arial" w:cs="Arial"/>
          <w:b/>
          <w:bCs/>
          <w:sz w:val="20"/>
          <w:szCs w:val="20"/>
        </w:rPr>
        <w:t>Managing contracts</w:t>
      </w:r>
      <w:r w:rsidR="00505BFF">
        <w:rPr>
          <w:rFonts w:ascii="Arial" w:hAnsi="Arial" w:cs="Arial"/>
          <w:b/>
          <w:bCs/>
          <w:sz w:val="20"/>
          <w:szCs w:val="20"/>
        </w:rPr>
        <w:br/>
      </w:r>
      <w:r w:rsidRPr="00047AA1">
        <w:rPr>
          <w:rFonts w:ascii="Arial" w:hAnsi="Arial" w:cs="Arial"/>
          <w:sz w:val="20"/>
          <w:szCs w:val="20"/>
        </w:rPr>
        <w:t>If you have a conflict of interest, you must not be involved in managing or monitoring a</w:t>
      </w:r>
      <w:r w:rsidR="00505BFF">
        <w:rPr>
          <w:rFonts w:ascii="Arial" w:hAnsi="Arial" w:cs="Arial"/>
          <w:sz w:val="20"/>
          <w:szCs w:val="20"/>
        </w:rPr>
        <w:t xml:space="preserve"> </w:t>
      </w:r>
      <w:r w:rsidRPr="00047AA1">
        <w:rPr>
          <w:rFonts w:ascii="Arial" w:hAnsi="Arial" w:cs="Arial"/>
          <w:sz w:val="20"/>
          <w:szCs w:val="20"/>
        </w:rPr>
        <w:t>contract in which you have an interest. Monitoring arrangements for such contracts will</w:t>
      </w:r>
      <w:r w:rsidR="00505BFF">
        <w:rPr>
          <w:rFonts w:ascii="Arial" w:hAnsi="Arial" w:cs="Arial"/>
          <w:sz w:val="20"/>
          <w:szCs w:val="20"/>
        </w:rPr>
        <w:t xml:space="preserve"> </w:t>
      </w:r>
      <w:r w:rsidRPr="00047AA1">
        <w:rPr>
          <w:rFonts w:ascii="Arial" w:hAnsi="Arial" w:cs="Arial"/>
          <w:sz w:val="20"/>
          <w:szCs w:val="20"/>
        </w:rPr>
        <w:t>include provisions for an independent challenge of bills and invoices, and termination of</w:t>
      </w:r>
      <w:r w:rsidR="00505BFF">
        <w:rPr>
          <w:rFonts w:ascii="Arial" w:hAnsi="Arial" w:cs="Arial"/>
          <w:sz w:val="20"/>
          <w:szCs w:val="20"/>
        </w:rPr>
        <w:t xml:space="preserve"> </w:t>
      </w:r>
      <w:r w:rsidRPr="00047AA1">
        <w:rPr>
          <w:rFonts w:ascii="Arial" w:hAnsi="Arial" w:cs="Arial"/>
          <w:sz w:val="20"/>
          <w:szCs w:val="20"/>
        </w:rPr>
        <w:t>the contract if the relationship is unsatisfactory.</w:t>
      </w:r>
    </w:p>
    <w:p w14:paraId="24FCB781" w14:textId="0E189194" w:rsidR="00505BFF" w:rsidRDefault="00505BFF" w:rsidP="00047AA1">
      <w:pPr>
        <w:rPr>
          <w:rFonts w:ascii="Arial" w:hAnsi="Arial" w:cs="Arial"/>
          <w:sz w:val="20"/>
          <w:szCs w:val="20"/>
        </w:rPr>
      </w:pPr>
    </w:p>
    <w:p w14:paraId="5F9599B4" w14:textId="77777777" w:rsidR="00505BFF" w:rsidRPr="00505BFF" w:rsidRDefault="00505BFF" w:rsidP="00047AA1">
      <w:pPr>
        <w:rPr>
          <w:rFonts w:ascii="Arial" w:hAnsi="Arial" w:cs="Arial"/>
          <w:b/>
          <w:bCs/>
          <w:sz w:val="20"/>
          <w:szCs w:val="20"/>
        </w:rPr>
      </w:pPr>
    </w:p>
    <w:sectPr w:rsidR="00505BFF" w:rsidRPr="00505B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03073"/>
    <w:multiLevelType w:val="hybridMultilevel"/>
    <w:tmpl w:val="EAAA1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258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AE"/>
    <w:rsid w:val="00047AA1"/>
    <w:rsid w:val="002D5960"/>
    <w:rsid w:val="004A06AE"/>
    <w:rsid w:val="00505BFF"/>
    <w:rsid w:val="00620266"/>
    <w:rsid w:val="00977A42"/>
    <w:rsid w:val="00994933"/>
    <w:rsid w:val="00B1289B"/>
    <w:rsid w:val="00C841CE"/>
    <w:rsid w:val="00CC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43DF9"/>
  <w15:chartTrackingRefBased/>
  <w15:docId w15:val="{E824DE14-CA4B-4E27-9C17-FF3F296F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06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6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6AE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A06AE"/>
    <w:pPr>
      <w:tabs>
        <w:tab w:val="right" w:leader="dot" w:pos="9798"/>
      </w:tabs>
      <w:spacing w:after="100" w:line="256" w:lineRule="auto"/>
    </w:pPr>
    <w:rPr>
      <w:rFonts w:ascii="Century Gothic" w:hAnsi="Century Gothic"/>
      <w:b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A06AE"/>
    <w:pPr>
      <w:spacing w:after="100" w:line="256" w:lineRule="auto"/>
      <w:ind w:left="220"/>
    </w:pPr>
  </w:style>
  <w:style w:type="paragraph" w:styleId="ListParagraph">
    <w:name w:val="List Paragraph"/>
    <w:basedOn w:val="Normal"/>
    <w:uiPriority w:val="34"/>
    <w:qFormat/>
    <w:rsid w:val="004A06AE"/>
    <w:pPr>
      <w:spacing w:line="25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A0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06AE"/>
    <w:pPr>
      <w:spacing w:line="256" w:lineRule="auto"/>
      <w:outlineLvl w:val="9"/>
    </w:pPr>
    <w:rPr>
      <w:lang w:val="en-US"/>
    </w:rPr>
  </w:style>
  <w:style w:type="character" w:customStyle="1" w:styleId="CGHeadingChar">
    <w:name w:val="CG Heading Char"/>
    <w:basedOn w:val="Heading1Char"/>
    <w:link w:val="CGHeading"/>
    <w:locked/>
    <w:rsid w:val="004A06AE"/>
    <w:rPr>
      <w:rFonts w:ascii="Century Gothic" w:eastAsiaTheme="majorEastAsia" w:hAnsi="Century Gothic" w:cs="Arial"/>
      <w:color w:val="000000" w:themeColor="text1"/>
      <w:sz w:val="28"/>
      <w:szCs w:val="28"/>
    </w:rPr>
  </w:style>
  <w:style w:type="paragraph" w:customStyle="1" w:styleId="CGHeading">
    <w:name w:val="CG Heading"/>
    <w:basedOn w:val="Heading1"/>
    <w:next w:val="Normal"/>
    <w:link w:val="CGHeadingChar"/>
    <w:autoRedefine/>
    <w:qFormat/>
    <w:rsid w:val="004A06AE"/>
    <w:pPr>
      <w:tabs>
        <w:tab w:val="left" w:pos="3144"/>
      </w:tabs>
      <w:spacing w:line="240" w:lineRule="auto"/>
    </w:pPr>
    <w:rPr>
      <w:rFonts w:ascii="Century Gothic" w:hAnsi="Century Gothic" w:cs="Arial"/>
      <w:color w:val="000000" w:themeColor="text1"/>
      <w:sz w:val="28"/>
      <w:szCs w:val="28"/>
    </w:rPr>
  </w:style>
  <w:style w:type="character" w:customStyle="1" w:styleId="CGheading2Char">
    <w:name w:val="CG heading 2 Char"/>
    <w:basedOn w:val="DefaultParagraphFont"/>
    <w:link w:val="CGheading2"/>
    <w:locked/>
    <w:rsid w:val="004A06AE"/>
    <w:rPr>
      <w:rFonts w:ascii="Century Gothic" w:eastAsiaTheme="majorEastAsia" w:hAnsi="Century Gothic" w:cs="Arial"/>
      <w:b/>
      <w:color w:val="2F5496" w:themeColor="accent1" w:themeShade="BF"/>
      <w:sz w:val="20"/>
      <w:szCs w:val="20"/>
    </w:rPr>
  </w:style>
  <w:style w:type="paragraph" w:customStyle="1" w:styleId="CGheading2">
    <w:name w:val="CG heading 2"/>
    <w:basedOn w:val="Heading2"/>
    <w:next w:val="Normal"/>
    <w:link w:val="CGheading2Char"/>
    <w:autoRedefine/>
    <w:qFormat/>
    <w:rsid w:val="004A06AE"/>
    <w:pPr>
      <w:tabs>
        <w:tab w:val="left" w:pos="3144"/>
      </w:tabs>
      <w:spacing w:line="240" w:lineRule="auto"/>
    </w:pPr>
    <w:rPr>
      <w:rFonts w:ascii="Century Gothic" w:hAnsi="Century Gothic" w:cs="Arial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6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505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thernacademy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Wheatley</dc:creator>
  <cp:keywords/>
  <dc:description/>
  <cp:lastModifiedBy>Carl Wheatley</cp:lastModifiedBy>
  <cp:revision>6</cp:revision>
  <dcterms:created xsi:type="dcterms:W3CDTF">2021-04-03T11:27:00Z</dcterms:created>
  <dcterms:modified xsi:type="dcterms:W3CDTF">2023-12-19T10:52:00Z</dcterms:modified>
</cp:coreProperties>
</file>